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342" w14:textId="2909C398" w:rsidR="00FC045A" w:rsidRPr="00CC5C19" w:rsidRDefault="00CC5C19" w:rsidP="00FC045A">
      <w:pPr>
        <w:pStyle w:val="Nzev"/>
        <w:rPr>
          <w:snapToGrid w:val="0"/>
        </w:rPr>
      </w:pPr>
      <w:r>
        <w:rPr>
          <w:rFonts w:ascii="Trebuchet MS" w:hAnsi="Trebuchet MS" w:cs="Arial"/>
          <w:sz w:val="28"/>
          <w:szCs w:val="28"/>
        </w:rPr>
        <w:t>Příloha č. 4 – CPV kódy</w:t>
      </w:r>
    </w:p>
    <w:p w14:paraId="2FACE0D7" w14:textId="77777777" w:rsidR="00FC045A" w:rsidRPr="007B41B9" w:rsidRDefault="00FC045A" w:rsidP="00FC045A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</w:p>
    <w:p w14:paraId="073596CC" w14:textId="77777777" w:rsidR="00CC5C19" w:rsidRPr="00213518" w:rsidRDefault="00CC5C19" w:rsidP="00CC5C19">
      <w:pPr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bookmarkStart w:id="0" w:name="_Hlk187409046"/>
      <w:r w:rsidRPr="00213518">
        <w:rPr>
          <w:rFonts w:ascii="Verdana" w:hAnsi="Verdana"/>
          <w:b/>
          <w:color w:val="1F497D" w:themeColor="text2"/>
          <w:sz w:val="28"/>
          <w:szCs w:val="28"/>
        </w:rPr>
        <w:t>Vyhrazený DNS na dodávky IT vybavení</w:t>
      </w:r>
    </w:p>
    <w:bookmarkEnd w:id="0"/>
    <w:p w14:paraId="14108785" w14:textId="77777777" w:rsidR="00415CF1" w:rsidRPr="00D94ABF" w:rsidRDefault="00415CF1" w:rsidP="00415CF1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szCs w:val="22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D900A0" w:rsidRPr="008518FA" w14:paraId="6116A817" w14:textId="77777777" w:rsidTr="007722F2">
        <w:trPr>
          <w:trHeight w:hRule="exact" w:val="761"/>
        </w:trPr>
        <w:tc>
          <w:tcPr>
            <w:tcW w:w="3850" w:type="dxa"/>
            <w:shd w:val="clear" w:color="auto" w:fill="F3F3F3"/>
            <w:vAlign w:val="center"/>
          </w:tcPr>
          <w:p w14:paraId="2794A5A1" w14:textId="77777777" w:rsidR="00D900A0" w:rsidRPr="00F051DA" w:rsidRDefault="00D900A0" w:rsidP="007722F2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Obchodní firma</w:t>
            </w:r>
          </w:p>
        </w:tc>
        <w:tc>
          <w:tcPr>
            <w:tcW w:w="5433" w:type="dxa"/>
            <w:vAlign w:val="center"/>
          </w:tcPr>
          <w:p w14:paraId="0CA2EACE" w14:textId="77777777" w:rsidR="00D900A0" w:rsidRPr="008518FA" w:rsidRDefault="00D900A0" w:rsidP="007722F2">
            <w:pPr>
              <w:rPr>
                <w:rFonts w:ascii="Trebuchet MS" w:hAnsi="Trebuchet MS"/>
              </w:rPr>
            </w:pPr>
          </w:p>
        </w:tc>
      </w:tr>
      <w:tr w:rsidR="00D900A0" w:rsidRPr="008518FA" w14:paraId="441F56B1" w14:textId="77777777" w:rsidTr="007722F2">
        <w:trPr>
          <w:trHeight w:hRule="exact" w:val="716"/>
        </w:trPr>
        <w:tc>
          <w:tcPr>
            <w:tcW w:w="3850" w:type="dxa"/>
            <w:shd w:val="clear" w:color="auto" w:fill="F3F3F3"/>
            <w:vAlign w:val="center"/>
          </w:tcPr>
          <w:p w14:paraId="3D3B7098" w14:textId="77777777" w:rsidR="00D900A0" w:rsidRPr="00F051DA" w:rsidRDefault="00D900A0" w:rsidP="007722F2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Sídlo</w:t>
            </w:r>
          </w:p>
        </w:tc>
        <w:tc>
          <w:tcPr>
            <w:tcW w:w="5433" w:type="dxa"/>
            <w:vAlign w:val="center"/>
          </w:tcPr>
          <w:p w14:paraId="2C5B42D3" w14:textId="77777777" w:rsidR="00D900A0" w:rsidRPr="008518FA" w:rsidRDefault="00D900A0" w:rsidP="007722F2">
            <w:pPr>
              <w:rPr>
                <w:rFonts w:ascii="Trebuchet MS" w:hAnsi="Trebuchet MS"/>
              </w:rPr>
            </w:pPr>
          </w:p>
        </w:tc>
      </w:tr>
      <w:tr w:rsidR="00D900A0" w:rsidRPr="008518FA" w14:paraId="3A7EACD6" w14:textId="77777777" w:rsidTr="007722F2">
        <w:trPr>
          <w:trHeight w:hRule="exact" w:val="698"/>
        </w:trPr>
        <w:tc>
          <w:tcPr>
            <w:tcW w:w="3850" w:type="dxa"/>
            <w:shd w:val="clear" w:color="auto" w:fill="F3F3F3"/>
            <w:vAlign w:val="center"/>
          </w:tcPr>
          <w:p w14:paraId="014DAD6E" w14:textId="77777777" w:rsidR="00D900A0" w:rsidRPr="00F051DA" w:rsidRDefault="00D900A0" w:rsidP="007722F2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vAlign w:val="center"/>
          </w:tcPr>
          <w:p w14:paraId="1C03025F" w14:textId="77777777" w:rsidR="00D900A0" w:rsidRPr="008518FA" w:rsidRDefault="00D900A0" w:rsidP="007722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00A0" w:rsidRPr="005F7276" w14:paraId="03862B88" w14:textId="77777777" w:rsidTr="007722F2">
        <w:trPr>
          <w:trHeight w:hRule="exact" w:val="954"/>
        </w:trPr>
        <w:tc>
          <w:tcPr>
            <w:tcW w:w="3850" w:type="dxa"/>
            <w:shd w:val="clear" w:color="auto" w:fill="F3F3F3"/>
            <w:vAlign w:val="center"/>
          </w:tcPr>
          <w:p w14:paraId="28B9672C" w14:textId="77777777" w:rsidR="00D900A0" w:rsidRPr="00F01930" w:rsidRDefault="00D900A0" w:rsidP="007722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Osoba oprávněná jednat za dodavatele</w:t>
            </w:r>
          </w:p>
        </w:tc>
        <w:tc>
          <w:tcPr>
            <w:tcW w:w="5433" w:type="dxa"/>
            <w:vAlign w:val="center"/>
          </w:tcPr>
          <w:p w14:paraId="6BB7C179" w14:textId="77777777" w:rsidR="00D900A0" w:rsidRPr="005F7276" w:rsidRDefault="00D900A0" w:rsidP="007722F2">
            <w:pPr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</w:tr>
    </w:tbl>
    <w:p w14:paraId="1F08E0D5" w14:textId="77777777" w:rsidR="00D900A0" w:rsidRDefault="00D900A0" w:rsidP="005503B1">
      <w:pPr>
        <w:pStyle w:val="Nzev"/>
        <w:jc w:val="both"/>
        <w:rPr>
          <w:color w:val="000000" w:themeColor="text1"/>
        </w:rPr>
      </w:pPr>
    </w:p>
    <w:p w14:paraId="04F4FD72" w14:textId="6303ACCB" w:rsidR="0029696C" w:rsidRDefault="00CC5C19" w:rsidP="005503B1">
      <w:pPr>
        <w:pStyle w:val="Nzev"/>
        <w:jc w:val="both"/>
        <w:rPr>
          <w:color w:val="000000" w:themeColor="text1"/>
        </w:rPr>
      </w:pPr>
      <w:r>
        <w:rPr>
          <w:color w:val="000000" w:themeColor="text1"/>
        </w:rPr>
        <w:t>Orientační klasifikace předmětu veřejných zakázek je vymezena dle číselníku Common Procurement Vocabulary (dále jen</w:t>
      </w:r>
      <w:r w:rsidR="0029696C" w:rsidRPr="00136C73">
        <w:rPr>
          <w:color w:val="000000" w:themeColor="text1"/>
        </w:rPr>
        <w:t xml:space="preserve"> </w:t>
      </w:r>
      <w:r>
        <w:rPr>
          <w:color w:val="000000" w:themeColor="text1"/>
        </w:rPr>
        <w:t>„</w:t>
      </w:r>
      <w:r w:rsidR="0029696C" w:rsidRPr="00136C73">
        <w:rPr>
          <w:color w:val="000000" w:themeColor="text1"/>
        </w:rPr>
        <w:t>CPV</w:t>
      </w:r>
      <w:r>
        <w:rPr>
          <w:color w:val="000000" w:themeColor="text1"/>
        </w:rPr>
        <w:t>“</w:t>
      </w:r>
      <w:r w:rsidR="0029696C" w:rsidRPr="00136C73">
        <w:rPr>
          <w:color w:val="000000" w:themeColor="text1"/>
        </w:rPr>
        <w:t xml:space="preserve"> kód</w:t>
      </w:r>
      <w:r>
        <w:rPr>
          <w:color w:val="000000" w:themeColor="text1"/>
        </w:rPr>
        <w:t>y), tj. kódy vyššího řádu a dále též</w:t>
      </w:r>
      <w:r w:rsidR="005503B1">
        <w:rPr>
          <w:color w:val="000000" w:themeColor="text1"/>
        </w:rPr>
        <w:t xml:space="preserve"> případné kódy </w:t>
      </w:r>
      <w:r w:rsidR="00136C73" w:rsidRPr="00136C73">
        <w:rPr>
          <w:color w:val="000000" w:themeColor="text1"/>
        </w:rPr>
        <w:t xml:space="preserve">nižšího řádu (dílčí kategorie) spadajícími do těchto </w:t>
      </w:r>
      <w:r w:rsidR="005503B1">
        <w:rPr>
          <w:color w:val="000000" w:themeColor="text1"/>
        </w:rPr>
        <w:t xml:space="preserve">vyšších </w:t>
      </w:r>
      <w:r w:rsidR="00136C73" w:rsidRPr="00136C73">
        <w:rPr>
          <w:color w:val="000000" w:themeColor="text1"/>
        </w:rPr>
        <w:t>CPV kategorií</w:t>
      </w:r>
      <w:r w:rsidR="005503B1">
        <w:rPr>
          <w:color w:val="000000" w:themeColor="text1"/>
        </w:rPr>
        <w:t>, pokud nejsou konkrétně zmíněny. Zadavatel nevylučuje, že v průběhu trvání DNS bude požadovat i jiné obdobné položky</w:t>
      </w:r>
      <w:r w:rsidR="00136C73" w:rsidRPr="00136C73">
        <w:rPr>
          <w:color w:val="000000" w:themeColor="text1"/>
        </w:rPr>
        <w:t>:</w:t>
      </w:r>
    </w:p>
    <w:p w14:paraId="0F764F28" w14:textId="77777777" w:rsidR="005503B1" w:rsidRPr="00136C73" w:rsidRDefault="005503B1" w:rsidP="005503B1">
      <w:pPr>
        <w:pStyle w:val="Nzev"/>
        <w:jc w:val="both"/>
        <w:rPr>
          <w:color w:val="000000" w:themeColor="text1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222"/>
      </w:tblGrid>
      <w:tr w:rsidR="00DD7407" w:rsidRPr="007B41B9" w14:paraId="31EFFA3D" w14:textId="77777777" w:rsidTr="00673B20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BBEE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30200000-1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782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Počítače</w:t>
            </w:r>
          </w:p>
        </w:tc>
      </w:tr>
      <w:tr w:rsidR="00DD7407" w:rsidRPr="007B41B9" w14:paraId="26721A8C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03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30210000-4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0149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Stroje na zpracování dat (technické vybavení)</w:t>
            </w:r>
          </w:p>
        </w:tc>
      </w:tr>
      <w:tr w:rsidR="00DD7407" w:rsidRPr="007B41B9" w14:paraId="52024DB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3C3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30211000-1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A4CE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Hlavní počítače</w:t>
            </w:r>
          </w:p>
        </w:tc>
      </w:tr>
      <w:tr w:rsidR="00DD7407" w:rsidRPr="007B41B9" w14:paraId="77544240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AFB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30211200-3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BC7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Technické vybavení pro hlavní počítače</w:t>
            </w:r>
          </w:p>
        </w:tc>
      </w:tr>
      <w:tr w:rsidR="00DD7407" w:rsidRPr="007B41B9" w14:paraId="4BFED3A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785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30211500-6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EC22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jednotka a procesory</w:t>
            </w:r>
          </w:p>
        </w:tc>
      </w:tr>
      <w:tr w:rsidR="00DD7407" w:rsidRPr="007B41B9" w14:paraId="07F2F9D6" w14:textId="77777777" w:rsidTr="00673B20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A9EE3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30212000-8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7E2F8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Technické vybavení pro minipočítače</w:t>
            </w:r>
          </w:p>
        </w:tc>
      </w:tr>
      <w:tr w:rsidR="00DD7407" w:rsidRPr="007B41B9" w14:paraId="3D9C6B2B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3068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30212100-9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B8F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jednotky pro minipočítače</w:t>
            </w:r>
          </w:p>
        </w:tc>
      </w:tr>
      <w:tr w:rsidR="00405129" w:rsidRPr="007B41B9" w14:paraId="2C69BE1B" w14:textId="77777777" w:rsidTr="002121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1422" w14:textId="77777777" w:rsidR="00405129" w:rsidRPr="007B41B9" w:rsidRDefault="00405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30213000-5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2913" w14:textId="77777777" w:rsidR="00405129" w:rsidRPr="007B41B9" w:rsidRDefault="00405129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Osobní počítače</w:t>
            </w:r>
          </w:p>
        </w:tc>
      </w:tr>
      <w:tr w:rsidR="00405129" w:rsidRPr="007B41B9" w14:paraId="334A742B" w14:textId="77777777" w:rsidTr="00A34F3C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E38E" w14:textId="77777777" w:rsidR="00405129" w:rsidRPr="007B41B9" w:rsidRDefault="00405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30213100-6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9EF2" w14:textId="77777777" w:rsidR="00405129" w:rsidRPr="007B41B9" w:rsidRDefault="00405129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Přenosné počítače</w:t>
            </w:r>
          </w:p>
        </w:tc>
      </w:tr>
      <w:tr w:rsidR="00405129" w:rsidRPr="007B41B9" w14:paraId="03A26C33" w14:textId="77777777" w:rsidTr="003A04C1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6FAF" w14:textId="77777777" w:rsidR="00405129" w:rsidRPr="007B41B9" w:rsidRDefault="00405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30213200-7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7327" w14:textId="77777777" w:rsidR="00405129" w:rsidRPr="007B41B9" w:rsidRDefault="00405129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Tablety (PC)</w:t>
            </w:r>
          </w:p>
        </w:tc>
      </w:tr>
      <w:tr w:rsidR="00405129" w:rsidRPr="007B41B9" w14:paraId="778F95F7" w14:textId="77777777" w:rsidTr="009B1EC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8984" w14:textId="77777777" w:rsidR="00405129" w:rsidRPr="007B41B9" w:rsidRDefault="00405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30213300-8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4E24" w14:textId="77777777" w:rsidR="00405129" w:rsidRPr="007B41B9" w:rsidRDefault="00405129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Stolní počítač</w:t>
            </w:r>
          </w:p>
        </w:tc>
      </w:tr>
      <w:tr w:rsidR="00DD7407" w:rsidRPr="007B41B9" w14:paraId="48301F0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0B3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30213400-9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C2D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jednotky pro osobní počítače</w:t>
            </w:r>
          </w:p>
        </w:tc>
      </w:tr>
      <w:tr w:rsidR="00405129" w:rsidRPr="007B41B9" w14:paraId="3B9DD94A" w14:textId="77777777" w:rsidTr="000A2FFB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36DE" w14:textId="77777777" w:rsidR="00405129" w:rsidRPr="007B41B9" w:rsidRDefault="00405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30213500-0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CEFE" w14:textId="77777777" w:rsidR="00405129" w:rsidRPr="007B41B9" w:rsidRDefault="00405129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Kapesní počítače</w:t>
            </w:r>
          </w:p>
        </w:tc>
      </w:tr>
      <w:tr w:rsidR="00405129" w:rsidRPr="007B41B9" w14:paraId="4668E84C" w14:textId="77777777" w:rsidTr="00BC5F9C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BEC1" w14:textId="77777777" w:rsidR="00405129" w:rsidRPr="007B41B9" w:rsidRDefault="00405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30214000-2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C7E8" w14:textId="77777777" w:rsidR="00405129" w:rsidRPr="007B41B9" w:rsidRDefault="00405129" w:rsidP="00E56A40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Pracovní stanice</w:t>
            </w:r>
          </w:p>
        </w:tc>
      </w:tr>
      <w:tr w:rsidR="00DD7407" w:rsidRPr="007B41B9" w14:paraId="209F8EF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7D5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30215000-9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EC6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Mikropočítačové technické vybavení</w:t>
            </w:r>
          </w:p>
        </w:tc>
      </w:tr>
      <w:tr w:rsidR="00DD7407" w:rsidRPr="007B41B9" w14:paraId="50B1BA93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D8F3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30215100-0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AAB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Centrální řídící jednotky pro mikropočítače</w:t>
            </w:r>
          </w:p>
        </w:tc>
      </w:tr>
      <w:tr w:rsidR="00DD7407" w:rsidRPr="007B41B9" w14:paraId="11E5C79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6FC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30216000-6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A924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Magnetická nebo optická čtecí zařízení</w:t>
            </w:r>
          </w:p>
        </w:tc>
      </w:tr>
      <w:tr w:rsidR="00DD7407" w:rsidRPr="007B41B9" w14:paraId="4695919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828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30216100-7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833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Optická čtecí zařízení</w:t>
            </w:r>
          </w:p>
        </w:tc>
      </w:tr>
      <w:tr w:rsidR="00DD7407" w:rsidRPr="007B41B9" w14:paraId="108186B3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7265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30216110-0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886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Skenery pro počítačové využití</w:t>
            </w:r>
          </w:p>
        </w:tc>
      </w:tr>
      <w:tr w:rsidR="00DD7407" w:rsidRPr="007B41B9" w14:paraId="5B454EB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4C1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30216120-3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81C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Optická zařízení pro rozeznávání znaků</w:t>
            </w:r>
          </w:p>
        </w:tc>
      </w:tr>
      <w:tr w:rsidR="00DD7407" w:rsidRPr="007B41B9" w14:paraId="41C29FF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B9F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30216130-6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143F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Čtecí zařízení pro čárové kódy</w:t>
            </w:r>
          </w:p>
        </w:tc>
      </w:tr>
      <w:tr w:rsidR="00DD7407" w:rsidRPr="007B41B9" w14:paraId="5E9FCDC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6992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30216200-8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F1A3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Čtecí zařízení pro magnetické karty</w:t>
            </w:r>
          </w:p>
        </w:tc>
      </w:tr>
      <w:tr w:rsidR="00DD7407" w:rsidRPr="007B41B9" w14:paraId="6776FED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799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30230000-0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A30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související s počítači</w:t>
            </w:r>
          </w:p>
        </w:tc>
      </w:tr>
      <w:tr w:rsidR="00DD7407" w:rsidRPr="007B41B9" w14:paraId="363110A4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652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30231000-7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99D3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monitory a konzoly</w:t>
            </w:r>
          </w:p>
        </w:tc>
      </w:tr>
      <w:tr w:rsidR="00DD7407" w:rsidRPr="007B41B9" w14:paraId="490C1794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270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30231100-8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8A3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terminály</w:t>
            </w:r>
          </w:p>
        </w:tc>
      </w:tr>
      <w:tr w:rsidR="00DD7407" w:rsidRPr="007B41B9" w14:paraId="6D71400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5A0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30231200-9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F4B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Konzoly</w:t>
            </w:r>
          </w:p>
        </w:tc>
      </w:tr>
      <w:tr w:rsidR="00DD7407" w:rsidRPr="007B41B9" w14:paraId="671406E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8983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30231300-0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4453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Zobrazovací jednotky</w:t>
            </w:r>
          </w:p>
        </w:tc>
      </w:tr>
      <w:tr w:rsidR="00DD7407" w:rsidRPr="007B41B9" w14:paraId="40D2E9B1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DB8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30231310-3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B84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Ploché monitory</w:t>
            </w:r>
          </w:p>
        </w:tc>
      </w:tr>
      <w:tr w:rsidR="00DD7407" w:rsidRPr="007B41B9" w14:paraId="0EC0888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F9F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lastRenderedPageBreak/>
              <w:t>30231320-6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BB05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Dotykové monitory</w:t>
            </w:r>
          </w:p>
        </w:tc>
      </w:tr>
      <w:tr w:rsidR="00DD7407" w:rsidRPr="007B41B9" w14:paraId="0692867B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A6F7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30232000-4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0CFF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Periferní vybavení</w:t>
            </w:r>
          </w:p>
        </w:tc>
      </w:tr>
      <w:tr w:rsidR="00DD7407" w:rsidRPr="007B41B9" w14:paraId="51543420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C94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30232100-5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27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Tiskárny a kresliče</w:t>
            </w:r>
          </w:p>
        </w:tc>
      </w:tr>
      <w:tr w:rsidR="00DD7407" w:rsidRPr="007B41B9" w14:paraId="4191BB9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81C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30232110-8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5939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Laserové tiskárny</w:t>
            </w:r>
          </w:p>
        </w:tc>
      </w:tr>
      <w:tr w:rsidR="00DD7407" w:rsidRPr="007B41B9" w14:paraId="4E6BB0C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9E0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30232120-1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C2D8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Jehličkové tiskárny</w:t>
            </w:r>
          </w:p>
        </w:tc>
      </w:tr>
      <w:tr w:rsidR="00DD7407" w:rsidRPr="007B41B9" w14:paraId="6ABC2B1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D4F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30232130-4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9A1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Barevné grafické tiskárny</w:t>
            </w:r>
          </w:p>
        </w:tc>
      </w:tr>
      <w:tr w:rsidR="00DD7407" w:rsidRPr="007B41B9" w14:paraId="4EA39ED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D6D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30232140-7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D204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Kresliče</w:t>
            </w:r>
          </w:p>
        </w:tc>
      </w:tr>
      <w:tr w:rsidR="00DD7407" w:rsidRPr="007B41B9" w14:paraId="190C53D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AC6C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30232150-0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9C2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Inkoustové tiskárny</w:t>
            </w:r>
          </w:p>
        </w:tc>
      </w:tr>
      <w:tr w:rsidR="00DD7407" w:rsidRPr="007B41B9" w14:paraId="4FF80610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55FE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30233000-1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9551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Archivovací a čtecí zařízení</w:t>
            </w:r>
          </w:p>
        </w:tc>
      </w:tr>
      <w:tr w:rsidR="00DD7407" w:rsidRPr="007B41B9" w14:paraId="366DC19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7225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30233100-2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E995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paměťové jednotky</w:t>
            </w:r>
          </w:p>
        </w:tc>
      </w:tr>
      <w:tr w:rsidR="00DD7407" w:rsidRPr="007B41B9" w14:paraId="38636B6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63C5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30233110-5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52F5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kartové paměťové jednotky</w:t>
            </w:r>
          </w:p>
        </w:tc>
      </w:tr>
      <w:tr w:rsidR="00DD7407" w:rsidRPr="007B41B9" w14:paraId="67FFFEA1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258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30233120-8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C24E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páskové paměťové jednotky</w:t>
            </w:r>
          </w:p>
        </w:tc>
      </w:tr>
      <w:tr w:rsidR="00DD7407" w:rsidRPr="007B41B9" w14:paraId="7A78497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4D9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30233130-1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714D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diskové paměťové jednotky</w:t>
            </w:r>
          </w:p>
        </w:tc>
      </w:tr>
      <w:tr w:rsidR="00DD7407" w:rsidRPr="007B41B9" w14:paraId="4A9C552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912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30233131-8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87A9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Disketové jednotky</w:t>
            </w:r>
          </w:p>
        </w:tc>
      </w:tr>
      <w:tr w:rsidR="00DD7407" w:rsidRPr="007B41B9" w14:paraId="67F48CEE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B59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30233132-5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89A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Diskové jednotky</w:t>
            </w:r>
          </w:p>
        </w:tc>
      </w:tr>
      <w:tr w:rsidR="00DD7407" w:rsidRPr="007B41B9" w14:paraId="47A144A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6852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30233140-4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CDCE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Ukládací zařízení s přímým přístupem (DASD)</w:t>
            </w:r>
          </w:p>
        </w:tc>
      </w:tr>
      <w:tr w:rsidR="00DD7407" w:rsidRPr="007B41B9" w14:paraId="7B249F4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CACE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30233141-1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ED0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Vícenásobné diskové pole nezávislých disků (RAID)</w:t>
            </w:r>
          </w:p>
        </w:tc>
      </w:tr>
      <w:tr w:rsidR="00DD7407" w:rsidRPr="007B41B9" w14:paraId="74C5B16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504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3492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Optické diskové jednotky</w:t>
            </w:r>
          </w:p>
        </w:tc>
      </w:tr>
      <w:tr w:rsidR="00DD7407" w:rsidRPr="007B41B9" w14:paraId="30405FF3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EF77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30233151-4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939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čtení/vypalování kompaktních disků (CD)</w:t>
            </w:r>
          </w:p>
        </w:tc>
      </w:tr>
      <w:tr w:rsidR="00DD7407" w:rsidRPr="007B41B9" w14:paraId="42C199BD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C16C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30233152-1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256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čtení/vypalování DVD</w:t>
            </w:r>
          </w:p>
        </w:tc>
      </w:tr>
      <w:tr w:rsidR="00DD7407" w:rsidRPr="007B41B9" w14:paraId="027F76E5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BFC7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30233153-8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002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čtení/vypalování CD a DVD</w:t>
            </w:r>
          </w:p>
        </w:tc>
      </w:tr>
      <w:tr w:rsidR="00DD7407" w:rsidRPr="007B41B9" w14:paraId="4B302CBC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CE6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30233160-0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6EB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Páskové jednotky</w:t>
            </w:r>
          </w:p>
        </w:tc>
      </w:tr>
      <w:tr w:rsidR="00DD7407" w:rsidRPr="007B41B9" w14:paraId="5ED34F0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025D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30233161-7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69FF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manipulaci s kazetami</w:t>
            </w:r>
          </w:p>
        </w:tc>
      </w:tr>
      <w:tr w:rsidR="00DD7407" w:rsidRPr="007B41B9" w14:paraId="62496C4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8EE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30233170-3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A861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Karuselové jednotky</w:t>
            </w:r>
          </w:p>
        </w:tc>
      </w:tr>
      <w:tr w:rsidR="00DD7407" w:rsidRPr="007B41B9" w14:paraId="0384F63D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ADD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30233180-6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01D3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Archivační zařízení flash paměť</w:t>
            </w:r>
          </w:p>
        </w:tc>
      </w:tr>
      <w:tr w:rsidR="00DD7407" w:rsidRPr="007B41B9" w14:paraId="2EAEBFAC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3BE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30233190-9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F50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Řídící jednotka diskové paměti</w:t>
            </w:r>
          </w:p>
        </w:tc>
      </w:tr>
      <w:tr w:rsidR="00DD7407" w:rsidRPr="007B41B9" w14:paraId="5E24450C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F0D2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30233300-4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58C4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Čtecí zařízení pro karty smart card</w:t>
            </w:r>
          </w:p>
        </w:tc>
      </w:tr>
      <w:tr w:rsidR="00DD7407" w:rsidRPr="007B41B9" w14:paraId="3BF0B83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CD9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30233310-7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6A88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Čtecí zařízení na otisky prstů</w:t>
            </w:r>
          </w:p>
        </w:tc>
      </w:tr>
      <w:tr w:rsidR="00DD7407" w:rsidRPr="007B41B9" w14:paraId="27AE283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543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30233320-0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EFA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Kombinovaná čtecí zařízení pro karty smart card a otisky prstů</w:t>
            </w:r>
          </w:p>
        </w:tc>
      </w:tr>
      <w:tr w:rsidR="00DD7407" w:rsidRPr="007B41B9" w14:paraId="6F65690C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CA68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30234000-8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E999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Média pro ukládání dat</w:t>
            </w:r>
          </w:p>
        </w:tc>
      </w:tr>
      <w:tr w:rsidR="00DD7407" w:rsidRPr="007B41B9" w14:paraId="18798075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E2B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30234100-9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CCA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disky</w:t>
            </w:r>
          </w:p>
        </w:tc>
      </w:tr>
      <w:tr w:rsidR="00DD7407" w:rsidRPr="007B41B9" w14:paraId="3CE96F3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D52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30234200-0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326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Optické disky</w:t>
            </w:r>
          </w:p>
        </w:tc>
      </w:tr>
      <w:tr w:rsidR="00DD7407" w:rsidRPr="007B41B9" w14:paraId="4E1520F0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43A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30234300-1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6F9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Kompaktní disky (CD)</w:t>
            </w:r>
          </w:p>
        </w:tc>
      </w:tr>
      <w:tr w:rsidR="00DD7407" w:rsidRPr="007B41B9" w14:paraId="4F2E615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87A8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30234400-2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042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DVD</w:t>
            </w:r>
          </w:p>
        </w:tc>
      </w:tr>
      <w:tr w:rsidR="00DD7407" w:rsidRPr="007B41B9" w14:paraId="0F83AA3C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85F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30234500-3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77D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Paměťová archivační média</w:t>
            </w:r>
          </w:p>
        </w:tc>
      </w:tr>
      <w:tr w:rsidR="00DD7407" w:rsidRPr="007B41B9" w14:paraId="0572D8C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7093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30234600-4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9AC1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Flash paměť</w:t>
            </w:r>
          </w:p>
        </w:tc>
      </w:tr>
      <w:tr w:rsidR="00DD7407" w:rsidRPr="007B41B9" w14:paraId="43CEAC2D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E4A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30234700-5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4B8F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Magnetické pásky</w:t>
            </w:r>
          </w:p>
        </w:tc>
      </w:tr>
      <w:tr w:rsidR="00DD7407" w:rsidRPr="007B41B9" w14:paraId="5D4ED681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24A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30236000-2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AAA9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Různé počítačové vybavení</w:t>
            </w:r>
          </w:p>
        </w:tc>
      </w:tr>
      <w:tr w:rsidR="00DD7407" w:rsidRPr="007B41B9" w14:paraId="1525DD2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0D2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30236100-3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4611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Rozšíření paměti</w:t>
            </w:r>
          </w:p>
        </w:tc>
      </w:tr>
      <w:tr w:rsidR="00DD7407" w:rsidRPr="007B41B9" w14:paraId="4F37B86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1F58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6EAD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Paměť RAM</w:t>
            </w:r>
          </w:p>
        </w:tc>
      </w:tr>
      <w:tr w:rsidR="00DD7407" w:rsidRPr="007B41B9" w14:paraId="76BF8F7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A4FC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30236111-3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0F4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Dynamická paměť s přímým přístupem (DRAM)</w:t>
            </w:r>
          </w:p>
        </w:tc>
      </w:tr>
      <w:tr w:rsidR="00DD7407" w:rsidRPr="007B41B9" w14:paraId="116A6C60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365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30236112-0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FE6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Statická paměť s přímým přístupem (SRAM)</w:t>
            </w:r>
          </w:p>
        </w:tc>
      </w:tr>
      <w:tr w:rsidR="00DD7407" w:rsidRPr="007B41B9" w14:paraId="31CBF20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4B2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30236113-7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24C8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Synchronní dynamická paměť s přímým přístupem (SDRAM)</w:t>
            </w:r>
          </w:p>
        </w:tc>
      </w:tr>
      <w:tr w:rsidR="00DD7407" w:rsidRPr="007B41B9" w14:paraId="05D13363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13E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30236114-4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FCC0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Dynamická paměť Rambus s přímým přístupem (RDRAM)</w:t>
            </w:r>
          </w:p>
        </w:tc>
      </w:tr>
      <w:tr w:rsidR="00DD7407" w:rsidRPr="007B41B9" w14:paraId="35C6A2A3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041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30236115-1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4610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Synchronní grafická paměť s přímým přístupem (SGRAM)</w:t>
            </w:r>
          </w:p>
        </w:tc>
      </w:tr>
      <w:tr w:rsidR="00DD7407" w:rsidRPr="007B41B9" w14:paraId="2A8C0A0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245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6211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Paměť pouze pro čtení (ROM)</w:t>
            </w:r>
          </w:p>
        </w:tc>
      </w:tr>
      <w:tr w:rsidR="00DD7407" w:rsidRPr="007B41B9" w14:paraId="782A56D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99C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30236121-6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F15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Programovatelná paměť pouze pro čtení (PROM)</w:t>
            </w:r>
          </w:p>
        </w:tc>
      </w:tr>
      <w:tr w:rsidR="00DD7407" w:rsidRPr="007B41B9" w14:paraId="3275BD35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A96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30236122-3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EE3E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Vymazatelná programovatelná paměť pouze pro čtení (EPROM)</w:t>
            </w:r>
          </w:p>
        </w:tc>
      </w:tr>
      <w:tr w:rsidR="00DD7407" w:rsidRPr="007B41B9" w14:paraId="475695B4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575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30236123-0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C00E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Elektronicky vymazatelná programovatelná paměť pouze pro čtení (EEPROM)</w:t>
            </w:r>
          </w:p>
        </w:tc>
      </w:tr>
      <w:tr w:rsidR="00DD7407" w:rsidRPr="007B41B9" w14:paraId="05BCB32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F23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30236200-4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B098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zpracovávání dat</w:t>
            </w:r>
          </w:p>
        </w:tc>
      </w:tr>
      <w:tr w:rsidR="00DD7407" w:rsidRPr="007B41B9" w14:paraId="40BC28E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A36E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30237000-9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78A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Součásti, příslušenství a doplňky pro počítače</w:t>
            </w:r>
          </w:p>
        </w:tc>
      </w:tr>
      <w:tr w:rsidR="00DD7407" w:rsidRPr="007B41B9" w14:paraId="14926ECE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2E3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lastRenderedPageBreak/>
              <w:t>30237100-0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DD0F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Součásti počítačů</w:t>
            </w:r>
          </w:p>
        </w:tc>
      </w:tr>
      <w:tr w:rsidR="00DD7407" w:rsidRPr="007B41B9" w14:paraId="3B9948E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8CF5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30237110-3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6EB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Síťová rozhraní</w:t>
            </w:r>
          </w:p>
        </w:tc>
      </w:tr>
      <w:tr w:rsidR="00DD7407" w:rsidRPr="007B41B9" w14:paraId="70F61B44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D1BD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30237120-6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F0E3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Vstupní kanály počítače</w:t>
            </w:r>
          </w:p>
        </w:tc>
      </w:tr>
      <w:tr w:rsidR="00DD7407" w:rsidRPr="007B41B9" w14:paraId="317B6261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F8A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30237121-3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65A5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Sériové infračervené porty</w:t>
            </w:r>
          </w:p>
        </w:tc>
      </w:tr>
      <w:tr w:rsidR="00DD7407" w:rsidRPr="007B41B9" w14:paraId="1F76676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EB6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587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karty</w:t>
            </w:r>
          </w:p>
        </w:tc>
      </w:tr>
      <w:tr w:rsidR="00DD7407" w:rsidRPr="007B41B9" w14:paraId="3E78429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DD2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30237131-6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6CF1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Elektronické karty</w:t>
            </w:r>
          </w:p>
        </w:tc>
      </w:tr>
      <w:tr w:rsidR="00DD7407" w:rsidRPr="007B41B9" w14:paraId="7C28C97E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DAE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30237132-3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71EF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Rozhraní USB (univerzální sériová sběrnice)</w:t>
            </w:r>
          </w:p>
        </w:tc>
      </w:tr>
      <w:tr w:rsidR="00DD7407" w:rsidRPr="007B41B9" w14:paraId="7C86322D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E7A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30237134-7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B554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Grafické akcelerátory</w:t>
            </w:r>
          </w:p>
        </w:tc>
      </w:tr>
      <w:tr w:rsidR="00DD7407" w:rsidRPr="007B41B9" w14:paraId="31A69C7B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E04F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30237135-4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0933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Karty pro síťová rozhraní</w:t>
            </w:r>
          </w:p>
        </w:tc>
      </w:tr>
      <w:tr w:rsidR="00DD7407" w:rsidRPr="007B41B9" w14:paraId="55D3E333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E1F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30237136-1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AA6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Zvukové karty</w:t>
            </w:r>
          </w:p>
        </w:tc>
      </w:tr>
      <w:tr w:rsidR="00DD7407" w:rsidRPr="007B41B9" w14:paraId="52E3562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0002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30237140-2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1675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Základní desky</w:t>
            </w:r>
          </w:p>
        </w:tc>
      </w:tr>
      <w:tr w:rsidR="00DD7407" w:rsidRPr="007B41B9" w14:paraId="5FE041D1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F33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30237200-1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8D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Počítačová příslušenství</w:t>
            </w:r>
          </w:p>
        </w:tc>
      </w:tr>
      <w:tr w:rsidR="00DD7407" w:rsidRPr="007B41B9" w14:paraId="504D2C0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D43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30237210-4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A51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Ochrana proti vyzařování monitorů</w:t>
            </w:r>
          </w:p>
        </w:tc>
      </w:tr>
      <w:tr w:rsidR="00DD7407" w:rsidRPr="007B41B9" w14:paraId="1470BF25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367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30237220-7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CA2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Podložky pod myš</w:t>
            </w:r>
          </w:p>
        </w:tc>
      </w:tr>
      <w:tr w:rsidR="00DD7407" w:rsidRPr="007B41B9" w14:paraId="4E80BEC2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BB05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30237230-0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7AB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Vyrovnávací paměti</w:t>
            </w:r>
          </w:p>
        </w:tc>
      </w:tr>
      <w:tr w:rsidR="00DD7407" w:rsidRPr="007B41B9" w14:paraId="5532FD3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F11E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30237240-3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E12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Webová kamera</w:t>
            </w:r>
          </w:p>
        </w:tc>
      </w:tr>
      <w:tr w:rsidR="00DD7407" w:rsidRPr="007B41B9" w14:paraId="7153977D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3BF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30237260-9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43E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Rameno pro upevnění monitoru na zeď</w:t>
            </w:r>
          </w:p>
        </w:tc>
      </w:tr>
      <w:tr w:rsidR="00DD7407" w:rsidRPr="007B41B9" w14:paraId="43D7047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7FB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30237270-2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3E5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Pouzdra na přenosné počítače</w:t>
            </w:r>
          </w:p>
        </w:tc>
      </w:tr>
      <w:tr w:rsidR="00DD7407" w:rsidRPr="007B41B9" w14:paraId="17EB06A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08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30237280-5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682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Síťové příslušenství</w:t>
            </w:r>
          </w:p>
        </w:tc>
      </w:tr>
      <w:tr w:rsidR="00DD7407" w:rsidRPr="007B41B9" w14:paraId="53413A3B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DDA8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30237290-8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3738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Podložky zápěstí ke klávesnici</w:t>
            </w:r>
          </w:p>
        </w:tc>
      </w:tr>
      <w:tr w:rsidR="00DD7407" w:rsidRPr="007B41B9" w14:paraId="6F09745B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CFF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30237295-3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F03E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Ochranné kryty klávesnice</w:t>
            </w:r>
          </w:p>
        </w:tc>
      </w:tr>
      <w:tr w:rsidR="00DD7407" w:rsidRPr="007B41B9" w14:paraId="0CC503A7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AE62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30237300-2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D20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Doplňky k počítačům</w:t>
            </w:r>
          </w:p>
        </w:tc>
      </w:tr>
      <w:tr w:rsidR="00DD7407" w:rsidRPr="007B41B9" w14:paraId="6BA2B47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DE7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30237310-5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F318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Zásobníky pro tiskárny</w:t>
            </w:r>
          </w:p>
        </w:tc>
      </w:tr>
      <w:tr w:rsidR="00DD7407" w:rsidRPr="007B41B9" w14:paraId="55F0055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FD6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30237320-8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B0BC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Diskety</w:t>
            </w:r>
          </w:p>
        </w:tc>
      </w:tr>
      <w:tr w:rsidR="00DD7407" w:rsidRPr="007B41B9" w14:paraId="7911CF60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F448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30237330-1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5CE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Kazety DAT</w:t>
            </w:r>
          </w:p>
        </w:tc>
      </w:tr>
      <w:tr w:rsidR="00DD7407" w:rsidRPr="007B41B9" w14:paraId="7D4CC6F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7E53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30237340-4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1816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Kazety DLT</w:t>
            </w:r>
          </w:p>
        </w:tc>
      </w:tr>
      <w:tr w:rsidR="00DD7407" w:rsidRPr="007B41B9" w14:paraId="3AA24ACA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4D8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30237350-7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D189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Datové kazety</w:t>
            </w:r>
          </w:p>
        </w:tc>
      </w:tr>
      <w:tr w:rsidR="00DD7407" w:rsidRPr="007B41B9" w14:paraId="3B22AA75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EEF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30237360-0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58EF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Kazety LTO</w:t>
            </w:r>
          </w:p>
        </w:tc>
      </w:tr>
      <w:tr w:rsidR="00DD7407" w:rsidRPr="007B41B9" w14:paraId="5C5437E6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180E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30237370-3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AAD9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Záznamové kazety</w:t>
            </w:r>
          </w:p>
        </w:tc>
      </w:tr>
      <w:tr w:rsidR="00DD7407" w:rsidRPr="007B41B9" w14:paraId="59855DD1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501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30237380-6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6A0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CD-ROM</w:t>
            </w:r>
          </w:p>
        </w:tc>
      </w:tr>
      <w:tr w:rsidR="00DD7407" w:rsidRPr="007B41B9" w14:paraId="1F12A8ED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FB82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30237400-3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893D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Příslušenství pro vkládání dat</w:t>
            </w:r>
          </w:p>
        </w:tc>
      </w:tr>
      <w:tr w:rsidR="00DD7407" w:rsidRPr="007B41B9" w14:paraId="5726040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55AE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30237410-6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B5ED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Počítačová myš</w:t>
            </w:r>
          </w:p>
        </w:tc>
      </w:tr>
      <w:tr w:rsidR="00DD7407" w:rsidRPr="007B41B9" w14:paraId="71E2DD7E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BD4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30237420-9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8891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Pákové ovladače</w:t>
            </w:r>
          </w:p>
        </w:tc>
      </w:tr>
      <w:tr w:rsidR="00DD7407" w:rsidRPr="007B41B9" w14:paraId="6045963B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1B2B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30237430-2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05C7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Světelná pera</w:t>
            </w:r>
          </w:p>
        </w:tc>
      </w:tr>
      <w:tr w:rsidR="00DD7407" w:rsidRPr="007B41B9" w14:paraId="69BB04F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47D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30237440-5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37B0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Kulové ovládače</w:t>
            </w:r>
          </w:p>
        </w:tc>
      </w:tr>
      <w:tr w:rsidR="00DD7407" w:rsidRPr="007B41B9" w14:paraId="43E5DA1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9A7A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30237450-8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01E0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Grafické tablety</w:t>
            </w:r>
          </w:p>
        </w:tc>
      </w:tr>
      <w:tr w:rsidR="00DD7407" w:rsidRPr="007B41B9" w14:paraId="3835D0EB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B8E4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30237460-1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F6A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klávesnice</w:t>
            </w:r>
          </w:p>
        </w:tc>
      </w:tr>
      <w:tr w:rsidR="00DD7407" w:rsidRPr="007B41B9" w14:paraId="51AF305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9633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30237461-8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D94D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Programovatelné klávesnice</w:t>
            </w:r>
          </w:p>
        </w:tc>
      </w:tr>
      <w:tr w:rsidR="00DD7407" w:rsidRPr="007B41B9" w14:paraId="71BC70B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83D9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30237470-4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FA8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Zařízení pro slepecké písmo</w:t>
            </w:r>
          </w:p>
        </w:tc>
      </w:tr>
      <w:tr w:rsidR="00DD7407" w:rsidRPr="007B41B9" w14:paraId="740582D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4FD0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31154000-0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C54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Nepřerušitelné zdroje energie</w:t>
            </w:r>
          </w:p>
        </w:tc>
      </w:tr>
      <w:tr w:rsidR="00DD7407" w:rsidRPr="007B41B9" w14:paraId="3097DF20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85F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48820000-2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3090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Servery</w:t>
            </w:r>
          </w:p>
        </w:tc>
      </w:tr>
      <w:tr w:rsidR="00DD7407" w:rsidRPr="007B41B9" w14:paraId="07B81D00" w14:textId="77777777" w:rsidTr="00673B20">
        <w:trPr>
          <w:trHeight w:val="2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57AE28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48821000-9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C12513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Síťové servery</w:t>
            </w:r>
          </w:p>
        </w:tc>
      </w:tr>
      <w:tr w:rsidR="00DD7407" w:rsidRPr="007B41B9" w14:paraId="0D782C11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4D56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48822000-6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CA8E4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Počítačové servery</w:t>
            </w:r>
          </w:p>
        </w:tc>
      </w:tr>
      <w:tr w:rsidR="00DD7407" w:rsidRPr="007B41B9" w14:paraId="1AD02BAF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37C1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48823000-3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ACE10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Souborové servery</w:t>
            </w:r>
          </w:p>
        </w:tc>
      </w:tr>
      <w:tr w:rsidR="00DD7407" w:rsidRPr="007B41B9" w14:paraId="63713B79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9352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48824000-0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873DA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Obsluhy tisku</w:t>
            </w:r>
          </w:p>
        </w:tc>
      </w:tr>
      <w:tr w:rsidR="00DD7407" w:rsidRPr="007B41B9" w14:paraId="095482F8" w14:textId="77777777" w:rsidTr="00673B20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8387" w14:textId="77777777" w:rsidR="00DD7407" w:rsidRPr="007B41B9" w:rsidRDefault="00DD7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48825000-7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97B1B" w14:textId="77777777" w:rsidR="00DD7407" w:rsidRPr="007B41B9" w:rsidRDefault="00DD7407">
            <w:pPr>
              <w:rPr>
                <w:rFonts w:ascii="Arial" w:hAnsi="Arial" w:cs="Arial"/>
                <w:sz w:val="20"/>
                <w:szCs w:val="20"/>
              </w:rPr>
            </w:pPr>
            <w:r w:rsidRPr="007B41B9">
              <w:rPr>
                <w:rFonts w:ascii="Arial" w:hAnsi="Arial" w:cs="Arial"/>
                <w:sz w:val="20"/>
                <w:szCs w:val="20"/>
              </w:rPr>
              <w:t>Webové servery</w:t>
            </w:r>
          </w:p>
        </w:tc>
      </w:tr>
      <w:tr w:rsidR="00613659" w:rsidRPr="007B41B9" w14:paraId="5B6DE2FD" w14:textId="77777777" w:rsidTr="007B6B7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1480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32321000-9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EC3304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Videoprojektory</w:t>
            </w:r>
          </w:p>
        </w:tc>
      </w:tr>
      <w:tr w:rsidR="00613659" w:rsidRPr="007B41B9" w14:paraId="58F94801" w14:textId="77777777" w:rsidTr="007B6B7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E924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32321100-0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61CCC5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Filmové přístroje</w:t>
            </w:r>
          </w:p>
        </w:tc>
      </w:tr>
      <w:tr w:rsidR="00613659" w:rsidRPr="007B41B9" w14:paraId="3BAEF99C" w14:textId="77777777" w:rsidTr="007B6B7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2F2B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32321200-1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BA7888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Audiovizuální přístroje</w:t>
            </w:r>
          </w:p>
        </w:tc>
      </w:tr>
      <w:tr w:rsidR="00613659" w:rsidRPr="007B41B9" w14:paraId="2D74658A" w14:textId="77777777" w:rsidTr="007B6B7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A76B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32322000-6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5943B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Multimediální přístroje</w:t>
            </w:r>
          </w:p>
        </w:tc>
      </w:tr>
      <w:tr w:rsidR="00613659" w:rsidRPr="007B41B9" w14:paraId="712A6B62" w14:textId="77777777" w:rsidTr="007B6B7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2B42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32323000-3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5071CB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monitory</w:t>
            </w:r>
          </w:p>
        </w:tc>
      </w:tr>
      <w:tr w:rsidR="00613659" w:rsidRPr="007B41B9" w14:paraId="79D69B83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8B5C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38652120-7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FD0C89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projektory</w:t>
            </w:r>
          </w:p>
        </w:tc>
      </w:tr>
      <w:tr w:rsidR="00613659" w:rsidRPr="007B41B9" w14:paraId="36752343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F630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38653400-1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A9642F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Projekční plátna</w:t>
            </w:r>
          </w:p>
        </w:tc>
      </w:tr>
      <w:tr w:rsidR="00613659" w:rsidRPr="007B41B9" w14:paraId="22A59D93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800E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38650000-6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FB7433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vybavení</w:t>
            </w:r>
          </w:p>
        </w:tc>
      </w:tr>
      <w:tr w:rsidR="00613659" w:rsidRPr="007B41B9" w14:paraId="52A8CA75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CA19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38651000-3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47F5AD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přístroje</w:t>
            </w:r>
          </w:p>
        </w:tc>
      </w:tr>
      <w:tr w:rsidR="00613659" w:rsidRPr="007B41B9" w14:paraId="1F92398B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D7D3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38651100-4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439404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Objektivy</w:t>
            </w:r>
          </w:p>
        </w:tc>
      </w:tr>
      <w:tr w:rsidR="00613659" w:rsidRPr="007B41B9" w14:paraId="28FD4E26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460A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38651200-5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A9BE7B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Těla fotografických přístrojů</w:t>
            </w:r>
          </w:p>
        </w:tc>
      </w:tr>
      <w:tr w:rsidR="00613659" w:rsidRPr="007B41B9" w14:paraId="786CE333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DD00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38651400-7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4A10A2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Fotografické přístroje pro okamžité vyvolání</w:t>
            </w:r>
          </w:p>
        </w:tc>
      </w:tr>
      <w:tr w:rsidR="00613659" w:rsidRPr="007B41B9" w14:paraId="2898924D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1F41" w14:textId="77777777" w:rsidR="00613659" w:rsidRDefault="00613659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38651600-9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9CC0AD" w14:textId="77777777" w:rsidR="00613659" w:rsidRDefault="00613659" w:rsidP="00613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Digitální fotografické přístroje</w:t>
            </w:r>
          </w:p>
        </w:tc>
      </w:tr>
      <w:tr w:rsidR="008E1CCE" w:rsidRPr="007B41B9" w14:paraId="0CA5EC79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6B91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30125000-1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F85A1E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Části a příslušenství fotokopírovacích strojů</w:t>
            </w:r>
          </w:p>
        </w:tc>
      </w:tr>
      <w:tr w:rsidR="008E1CCE" w:rsidRPr="007B41B9" w14:paraId="72BC08DE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88F4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30125100-2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2BDCA3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Zásobníky tonerů</w:t>
            </w:r>
          </w:p>
        </w:tc>
      </w:tr>
      <w:tr w:rsidR="008E1CCE" w:rsidRPr="007B41B9" w14:paraId="1775A897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1A92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30125110-5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E11880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Tonery pro laserové tiskárny/faxové přístroje</w:t>
            </w:r>
          </w:p>
        </w:tc>
      </w:tr>
      <w:tr w:rsidR="008E1CCE" w:rsidRPr="007B41B9" w14:paraId="4FF3A506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6447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30125120-8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00ACD7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Tonery pro fotokopírovací stroje</w:t>
            </w:r>
          </w:p>
        </w:tc>
      </w:tr>
      <w:tr w:rsidR="008E1CCE" w:rsidRPr="007B41B9" w14:paraId="7B1A8FC7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A6C1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30125130-1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201035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Tonery pro střediska zpracování dat a výzkumná a dokumentační střediska</w:t>
            </w:r>
          </w:p>
        </w:tc>
      </w:tr>
      <w:tr w:rsidR="008E1CCE" w:rsidRPr="007B41B9" w14:paraId="09A49453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AACEB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30192113-6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98954D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Inkoustové náplně</w:t>
            </w:r>
          </w:p>
        </w:tc>
      </w:tr>
      <w:tr w:rsidR="008E1CCE" w:rsidRPr="007B41B9" w14:paraId="704B2DA2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F678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30192320-0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2E038E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Pásky do tiskáren</w:t>
            </w:r>
          </w:p>
        </w:tc>
      </w:tr>
      <w:tr w:rsidR="008E1CCE" w:rsidRPr="007B41B9" w14:paraId="0EAA2046" w14:textId="77777777" w:rsidTr="00E64885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91E5" w14:textId="77777777" w:rsidR="008E1CCE" w:rsidRDefault="008E1CCE" w:rsidP="0061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30192300-4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43C35A" w14:textId="77777777" w:rsidR="008E1CCE" w:rsidRDefault="008E1CCE" w:rsidP="00613659">
            <w:pPr>
              <w:rPr>
                <w:rFonts w:ascii="Arial" w:hAnsi="Arial" w:cs="Arial"/>
                <w:sz w:val="20"/>
                <w:szCs w:val="20"/>
              </w:rPr>
            </w:pPr>
            <w:r w:rsidRPr="008E1CCE">
              <w:rPr>
                <w:rFonts w:ascii="Arial" w:hAnsi="Arial" w:cs="Arial"/>
                <w:sz w:val="20"/>
                <w:szCs w:val="20"/>
              </w:rPr>
              <w:t>Inkoustové pásky</w:t>
            </w:r>
          </w:p>
        </w:tc>
      </w:tr>
    </w:tbl>
    <w:p w14:paraId="38B2108E" w14:textId="27F6117F" w:rsidR="00CC5C19" w:rsidRDefault="00CC5C19" w:rsidP="005503B1">
      <w:pPr>
        <w:rPr>
          <w:snapToGrid w:val="0"/>
          <w:color w:val="FF0000"/>
        </w:rPr>
      </w:pPr>
    </w:p>
    <w:p w14:paraId="260A06F6" w14:textId="69B9CC54" w:rsidR="00D900A0" w:rsidRDefault="00D900A0" w:rsidP="005503B1">
      <w:pPr>
        <w:rPr>
          <w:snapToGrid w:val="0"/>
          <w:color w:val="FF0000"/>
        </w:rPr>
      </w:pPr>
    </w:p>
    <w:p w14:paraId="1F3B50CA" w14:textId="77777777" w:rsidR="00D900A0" w:rsidRPr="005F36FC" w:rsidRDefault="00D900A0" w:rsidP="00D900A0">
      <w:pPr>
        <w:jc w:val="both"/>
        <w:rPr>
          <w:rFonts w:ascii="Calibri" w:hAnsi="Calibri" w:cs="Calibri"/>
        </w:rPr>
      </w:pPr>
      <w:r w:rsidRPr="005F36FC">
        <w:rPr>
          <w:rFonts w:ascii="Calibri" w:hAnsi="Calibri" w:cs="Calibri"/>
        </w:rPr>
        <w:t>V ………………… dne………………</w:t>
      </w:r>
    </w:p>
    <w:p w14:paraId="41971A51" w14:textId="77777777" w:rsidR="00D900A0" w:rsidRPr="005F36FC" w:rsidRDefault="00D900A0" w:rsidP="00D900A0">
      <w:pPr>
        <w:jc w:val="both"/>
        <w:rPr>
          <w:rFonts w:ascii="Calibri" w:hAnsi="Calibri" w:cs="Calibri"/>
        </w:rPr>
      </w:pPr>
    </w:p>
    <w:p w14:paraId="5CD97376" w14:textId="77777777" w:rsidR="00D900A0" w:rsidRPr="005F36FC" w:rsidRDefault="00D900A0" w:rsidP="00D900A0">
      <w:pPr>
        <w:jc w:val="both"/>
        <w:rPr>
          <w:rFonts w:ascii="Calibri" w:hAnsi="Calibri" w:cs="Calibri"/>
        </w:rPr>
      </w:pPr>
    </w:p>
    <w:p w14:paraId="1D2F4E23" w14:textId="3AF489B8" w:rsidR="00D900A0" w:rsidRDefault="00D900A0" w:rsidP="00D900A0">
      <w:pPr>
        <w:ind w:left="4248" w:firstLine="708"/>
        <w:jc w:val="both"/>
        <w:rPr>
          <w:rFonts w:ascii="Calibri" w:hAnsi="Calibri" w:cs="Calibri"/>
        </w:rPr>
      </w:pPr>
    </w:p>
    <w:p w14:paraId="52542E89" w14:textId="028A1DAF" w:rsidR="00D900A0" w:rsidRDefault="00D900A0" w:rsidP="00D900A0">
      <w:pPr>
        <w:ind w:left="4248" w:firstLine="708"/>
        <w:jc w:val="both"/>
        <w:rPr>
          <w:rFonts w:ascii="Calibri" w:hAnsi="Calibri" w:cs="Calibri"/>
        </w:rPr>
      </w:pPr>
    </w:p>
    <w:p w14:paraId="07A162DF" w14:textId="555AC381" w:rsidR="00D900A0" w:rsidRDefault="00D900A0" w:rsidP="00D900A0">
      <w:pPr>
        <w:ind w:left="4248" w:firstLine="708"/>
        <w:jc w:val="both"/>
        <w:rPr>
          <w:rFonts w:ascii="Calibri" w:hAnsi="Calibri" w:cs="Calibri"/>
        </w:rPr>
      </w:pPr>
    </w:p>
    <w:p w14:paraId="160B0911" w14:textId="40679A3B" w:rsidR="00D900A0" w:rsidRDefault="00D900A0" w:rsidP="00D900A0">
      <w:pPr>
        <w:ind w:left="4248" w:firstLine="708"/>
        <w:jc w:val="both"/>
        <w:rPr>
          <w:rFonts w:ascii="Calibri" w:hAnsi="Calibri" w:cs="Calibri"/>
        </w:rPr>
      </w:pPr>
    </w:p>
    <w:p w14:paraId="6194A718" w14:textId="77777777" w:rsidR="00D900A0" w:rsidRPr="005F36FC" w:rsidRDefault="00D900A0" w:rsidP="00D900A0">
      <w:pPr>
        <w:ind w:left="4248" w:firstLine="708"/>
        <w:jc w:val="both"/>
        <w:rPr>
          <w:rFonts w:ascii="Calibri" w:hAnsi="Calibri" w:cs="Calibri"/>
        </w:rPr>
      </w:pPr>
    </w:p>
    <w:p w14:paraId="3AD54724" w14:textId="77777777" w:rsidR="00D900A0" w:rsidRPr="005F36FC" w:rsidRDefault="00D900A0" w:rsidP="00D900A0">
      <w:pPr>
        <w:ind w:left="4248"/>
        <w:jc w:val="both"/>
        <w:rPr>
          <w:rFonts w:ascii="Calibri" w:hAnsi="Calibri" w:cs="Calibri"/>
        </w:rPr>
      </w:pPr>
      <w:r w:rsidRPr="005F36FC">
        <w:rPr>
          <w:rFonts w:ascii="Calibri" w:hAnsi="Calibri" w:cs="Calibri"/>
        </w:rPr>
        <w:t>…………………………………………………</w:t>
      </w:r>
    </w:p>
    <w:p w14:paraId="23171349" w14:textId="474B9DE1" w:rsidR="00D900A0" w:rsidRPr="005F36FC" w:rsidRDefault="00D900A0" w:rsidP="00D900A0">
      <w:pPr>
        <w:jc w:val="both"/>
        <w:rPr>
          <w:rFonts w:ascii="Calibri" w:eastAsia="Arial Narrow" w:hAnsi="Calibri" w:cs="Calibri"/>
        </w:rPr>
      </w:pPr>
      <w:r w:rsidRPr="005F36FC">
        <w:rPr>
          <w:rFonts w:ascii="Calibri" w:hAnsi="Calibri" w:cs="Calibri"/>
        </w:rPr>
        <w:tab/>
      </w:r>
      <w:r w:rsidRPr="005F36FC">
        <w:rPr>
          <w:rFonts w:ascii="Calibri" w:hAnsi="Calibri" w:cs="Calibri"/>
        </w:rPr>
        <w:tab/>
      </w:r>
      <w:r w:rsidRPr="005F36FC">
        <w:rPr>
          <w:rFonts w:ascii="Calibri" w:hAnsi="Calibri" w:cs="Calibri"/>
        </w:rPr>
        <w:tab/>
      </w:r>
      <w:r w:rsidRPr="005F36FC">
        <w:rPr>
          <w:rFonts w:ascii="Calibri" w:hAnsi="Calibri" w:cs="Calibri"/>
        </w:rPr>
        <w:tab/>
        <w:t>(jméno a příjmení osoby oprávněné jednat jménem dodavatele)</w:t>
      </w:r>
    </w:p>
    <w:p w14:paraId="17E09EDD" w14:textId="5E41D38E" w:rsidR="00D900A0" w:rsidRDefault="00D900A0" w:rsidP="005503B1">
      <w:pPr>
        <w:rPr>
          <w:snapToGrid w:val="0"/>
          <w:color w:val="FF0000"/>
        </w:rPr>
      </w:pPr>
    </w:p>
    <w:p w14:paraId="0E5308A0" w14:textId="77777777" w:rsidR="00D900A0" w:rsidRPr="00D900A0" w:rsidRDefault="00D900A0" w:rsidP="00D900A0"/>
    <w:p w14:paraId="7DF09EB8" w14:textId="63A9FAC8" w:rsidR="00D900A0" w:rsidRPr="00D900A0" w:rsidRDefault="00D900A0" w:rsidP="00D900A0">
      <w:pPr>
        <w:tabs>
          <w:tab w:val="left" w:pos="2460"/>
        </w:tabs>
      </w:pPr>
    </w:p>
    <w:sectPr w:rsidR="00D900A0" w:rsidRPr="00D900A0" w:rsidSect="008058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4694" w14:textId="77777777" w:rsidR="00375FAB" w:rsidRDefault="00375FAB" w:rsidP="0080589E">
      <w:r>
        <w:separator/>
      </w:r>
    </w:p>
  </w:endnote>
  <w:endnote w:type="continuationSeparator" w:id="0">
    <w:p w14:paraId="271AD9D8" w14:textId="77777777" w:rsidR="00375FAB" w:rsidRDefault="00375FAB" w:rsidP="0080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CC20" w14:textId="77777777" w:rsidR="00704DA2" w:rsidRDefault="00704D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801104"/>
      <w:docPartObj>
        <w:docPartGallery w:val="Page Numbers (Bottom of Page)"/>
        <w:docPartUnique/>
      </w:docPartObj>
    </w:sdtPr>
    <w:sdtContent>
      <w:p w14:paraId="1E03BB52" w14:textId="02286230" w:rsidR="00D900A0" w:rsidRDefault="00D900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82EBC" w14:textId="77777777" w:rsidR="00D900A0" w:rsidRDefault="00D900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0157" w14:textId="77777777" w:rsidR="00704DA2" w:rsidRDefault="00704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650A" w14:textId="77777777" w:rsidR="00375FAB" w:rsidRDefault="00375FAB" w:rsidP="0080589E">
      <w:r>
        <w:separator/>
      </w:r>
    </w:p>
  </w:footnote>
  <w:footnote w:type="continuationSeparator" w:id="0">
    <w:p w14:paraId="1C22A21A" w14:textId="77777777" w:rsidR="00375FAB" w:rsidRDefault="00375FAB" w:rsidP="0080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9CAB" w14:textId="77777777" w:rsidR="00704DA2" w:rsidRDefault="00704D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E319" w14:textId="49507E42" w:rsidR="00D94ABF" w:rsidRDefault="00704DA2">
    <w:pPr>
      <w:pStyle w:val="Zhlav"/>
    </w:pPr>
    <w:r>
      <w:rPr>
        <w:noProof/>
      </w:rPr>
      <w:drawing>
        <wp:inline distT="0" distB="0" distL="0" distR="0" wp14:anchorId="30088B29" wp14:editId="52CF6DEC">
          <wp:extent cx="628650" cy="628650"/>
          <wp:effectExtent l="0" t="0" r="0" b="0"/>
          <wp:docPr id="18652936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93693" name="Obrázek 1865293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96" cy="62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B6146A" w14:textId="77777777" w:rsidR="00D94ABF" w:rsidRDefault="00D94A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68A2" w14:textId="77777777" w:rsidR="00704DA2" w:rsidRDefault="00704D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32C"/>
    <w:multiLevelType w:val="hybridMultilevel"/>
    <w:tmpl w:val="95C42404"/>
    <w:lvl w:ilvl="0" w:tplc="E5E29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2C3"/>
    <w:multiLevelType w:val="hybridMultilevel"/>
    <w:tmpl w:val="33C0D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74A7"/>
    <w:multiLevelType w:val="multilevel"/>
    <w:tmpl w:val="9632999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A7718E9"/>
    <w:multiLevelType w:val="hybridMultilevel"/>
    <w:tmpl w:val="E80E0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196223">
    <w:abstractNumId w:val="2"/>
  </w:num>
  <w:num w:numId="2" w16cid:durableId="43146465">
    <w:abstractNumId w:val="1"/>
  </w:num>
  <w:num w:numId="3" w16cid:durableId="950666588">
    <w:abstractNumId w:val="3"/>
  </w:num>
  <w:num w:numId="4" w16cid:durableId="398721279">
    <w:abstractNumId w:val="4"/>
  </w:num>
  <w:num w:numId="5" w16cid:durableId="15153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94"/>
    <w:rsid w:val="000132A3"/>
    <w:rsid w:val="00107053"/>
    <w:rsid w:val="00136C73"/>
    <w:rsid w:val="001476B4"/>
    <w:rsid w:val="001E6565"/>
    <w:rsid w:val="00242311"/>
    <w:rsid w:val="00296155"/>
    <w:rsid w:val="0029696C"/>
    <w:rsid w:val="00310421"/>
    <w:rsid w:val="00375FAB"/>
    <w:rsid w:val="0037646D"/>
    <w:rsid w:val="003D5B68"/>
    <w:rsid w:val="00405129"/>
    <w:rsid w:val="00415CF1"/>
    <w:rsid w:val="0043153F"/>
    <w:rsid w:val="00445BDA"/>
    <w:rsid w:val="00463C8E"/>
    <w:rsid w:val="004E7FBF"/>
    <w:rsid w:val="00521444"/>
    <w:rsid w:val="00535794"/>
    <w:rsid w:val="00547453"/>
    <w:rsid w:val="005503B1"/>
    <w:rsid w:val="00563184"/>
    <w:rsid w:val="005C0601"/>
    <w:rsid w:val="00613659"/>
    <w:rsid w:val="00615922"/>
    <w:rsid w:val="00673B20"/>
    <w:rsid w:val="006D114E"/>
    <w:rsid w:val="006E0652"/>
    <w:rsid w:val="00704DA2"/>
    <w:rsid w:val="00786AD9"/>
    <w:rsid w:val="007A2A83"/>
    <w:rsid w:val="007B41B9"/>
    <w:rsid w:val="0080063D"/>
    <w:rsid w:val="0080589E"/>
    <w:rsid w:val="008E1CCE"/>
    <w:rsid w:val="008F223A"/>
    <w:rsid w:val="00934F45"/>
    <w:rsid w:val="00942433"/>
    <w:rsid w:val="009852C7"/>
    <w:rsid w:val="009A4DA2"/>
    <w:rsid w:val="00A05850"/>
    <w:rsid w:val="00A27B05"/>
    <w:rsid w:val="00A37A1F"/>
    <w:rsid w:val="00A400A6"/>
    <w:rsid w:val="00A719B7"/>
    <w:rsid w:val="00AB6DA0"/>
    <w:rsid w:val="00AF2C92"/>
    <w:rsid w:val="00B74BB8"/>
    <w:rsid w:val="00B926BC"/>
    <w:rsid w:val="00C31F19"/>
    <w:rsid w:val="00C361A7"/>
    <w:rsid w:val="00C82BFD"/>
    <w:rsid w:val="00C876EF"/>
    <w:rsid w:val="00CC2373"/>
    <w:rsid w:val="00CC5C19"/>
    <w:rsid w:val="00D60D21"/>
    <w:rsid w:val="00D76FBD"/>
    <w:rsid w:val="00D900A0"/>
    <w:rsid w:val="00D94ABF"/>
    <w:rsid w:val="00DC3151"/>
    <w:rsid w:val="00DD7407"/>
    <w:rsid w:val="00E24ECF"/>
    <w:rsid w:val="00E531A4"/>
    <w:rsid w:val="00E56A40"/>
    <w:rsid w:val="00E57690"/>
    <w:rsid w:val="00E6096A"/>
    <w:rsid w:val="00E66417"/>
    <w:rsid w:val="00E778EE"/>
    <w:rsid w:val="00E929F4"/>
    <w:rsid w:val="00EE5FC1"/>
    <w:rsid w:val="00F37D9A"/>
    <w:rsid w:val="00F94BA4"/>
    <w:rsid w:val="00FC045A"/>
    <w:rsid w:val="00F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2339D"/>
  <w15:docId w15:val="{3640478B-D869-46E7-89D8-4330F73A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45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C045A"/>
    <w:pPr>
      <w:keepNext/>
      <w:numPr>
        <w:numId w:val="1"/>
      </w:numPr>
      <w:spacing w:before="480" w:after="240"/>
      <w:ind w:left="431" w:hanging="431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FC045A"/>
    <w:pPr>
      <w:keepNext/>
      <w:numPr>
        <w:ilvl w:val="1"/>
        <w:numId w:val="1"/>
      </w:numPr>
      <w:snapToGrid w:val="0"/>
      <w:spacing w:after="120"/>
      <w:ind w:right="567"/>
      <w:outlineLvl w:val="1"/>
    </w:pPr>
    <w:rPr>
      <w:rFonts w:ascii="Verdana" w:eastAsia="Arial" w:hAnsi="Verdana" w:cs="Arial"/>
      <w:b/>
      <w:kern w:val="2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C045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C045A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C045A"/>
    <w:pPr>
      <w:keepNext/>
      <w:framePr w:hSpace="141" w:wrap="around" w:vAnchor="page" w:hAnchor="margin" w:y="3038"/>
      <w:numPr>
        <w:ilvl w:val="4"/>
        <w:numId w:val="1"/>
      </w:numPr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C045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C045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C045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C045A"/>
    <w:pPr>
      <w:keepNext/>
      <w:numPr>
        <w:ilvl w:val="8"/>
        <w:numId w:val="1"/>
      </w:numPr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045A"/>
    <w:rPr>
      <w:rFonts w:ascii="Verdana" w:hAnsi="Verdana" w:cs="Arial"/>
      <w:b/>
      <w:bCs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rsid w:val="00FC045A"/>
    <w:rPr>
      <w:rFonts w:ascii="Verdana" w:eastAsia="Arial" w:hAnsi="Verdana" w:cs="Arial"/>
      <w:b/>
      <w:kern w:val="2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FC045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FC045A"/>
    <w:rPr>
      <w:rFonts w:ascii="Arial" w:hAnsi="Arial" w:cs="Arial"/>
      <w:b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FC045A"/>
    <w:rPr>
      <w:rFonts w:ascii="Arial" w:hAnsi="Arial" w:cs="Arial"/>
      <w:b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FC045A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FC04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FC04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FC045A"/>
    <w:rPr>
      <w:b/>
      <w:bCs/>
      <w:sz w:val="28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FC0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45A"/>
    <w:rPr>
      <w:sz w:val="24"/>
      <w:szCs w:val="24"/>
    </w:rPr>
  </w:style>
  <w:style w:type="paragraph" w:styleId="Nzev">
    <w:name w:val="Title"/>
    <w:basedOn w:val="Normln"/>
    <w:link w:val="NzevChar"/>
    <w:qFormat/>
    <w:rsid w:val="00FC045A"/>
    <w:rPr>
      <w:rFonts w:ascii="Verdana" w:hAnsi="Verdana"/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FC045A"/>
    <w:rPr>
      <w:rFonts w:ascii="Verdana" w:hAnsi="Verdana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FC045A"/>
    <w:pPr>
      <w:ind w:left="708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058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89E"/>
    <w:rPr>
      <w:sz w:val="24"/>
      <w:szCs w:val="24"/>
    </w:rPr>
  </w:style>
  <w:style w:type="table" w:styleId="Mkatabulky">
    <w:name w:val="Table Grid"/>
    <w:basedOn w:val="Normlntabulka"/>
    <w:rsid w:val="005C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C9C44-AC7E-4702-8A8D-061381DD3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FE727-9A23-4C0D-98F2-8A504DD11769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A7E20153-18EC-41C0-8F89-3C02B45A4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901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karlosa1</dc:creator>
  <cp:keywords/>
  <dc:description/>
  <cp:lastModifiedBy>Říhová Smolová Lucie</cp:lastModifiedBy>
  <cp:revision>7</cp:revision>
  <dcterms:created xsi:type="dcterms:W3CDTF">2023-12-22T11:40:00Z</dcterms:created>
  <dcterms:modified xsi:type="dcterms:W3CDTF">2026-03-23T06:40:00Z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