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A263" w14:textId="28D3B2A1" w:rsidR="00A36127" w:rsidRPr="007C525F" w:rsidRDefault="00A36127" w:rsidP="00A36127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Cs/>
          <w:sz w:val="28"/>
          <w:szCs w:val="28"/>
        </w:rPr>
      </w:pP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Příloha</w:t>
      </w:r>
      <w:proofErr w:type="spellEnd"/>
      <w:r w:rsidRPr="007C525F">
        <w:rPr>
          <w:rFonts w:ascii="Trebuchet MS" w:hAnsi="Trebuchet MS" w:cs="Arial"/>
          <w:bCs/>
          <w:sz w:val="28"/>
          <w:szCs w:val="28"/>
        </w:rPr>
        <w:t xml:space="preserve"> č. 3 – </w:t>
      </w: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Čestné</w:t>
      </w:r>
      <w:proofErr w:type="spellEnd"/>
      <w:r w:rsidRPr="007C525F">
        <w:rPr>
          <w:rFonts w:ascii="Trebuchet MS" w:hAnsi="Trebuchet MS" w:cs="Arial"/>
          <w:bCs/>
          <w:sz w:val="28"/>
          <w:szCs w:val="28"/>
        </w:rPr>
        <w:t xml:space="preserve"> </w:t>
      </w: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prohlášení</w:t>
      </w:r>
      <w:proofErr w:type="spellEnd"/>
      <w:r w:rsidRPr="007C525F">
        <w:rPr>
          <w:rFonts w:ascii="Trebuchet MS" w:hAnsi="Trebuchet MS" w:cs="Arial"/>
          <w:bCs/>
          <w:sz w:val="28"/>
          <w:szCs w:val="28"/>
        </w:rPr>
        <w:t xml:space="preserve"> k </w:t>
      </w: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dalším</w:t>
      </w:r>
      <w:proofErr w:type="spellEnd"/>
      <w:r w:rsidRPr="007C525F">
        <w:rPr>
          <w:rFonts w:ascii="Trebuchet MS" w:hAnsi="Trebuchet MS" w:cs="Arial"/>
          <w:bCs/>
          <w:sz w:val="28"/>
          <w:szCs w:val="28"/>
        </w:rPr>
        <w:t xml:space="preserve"> </w:t>
      </w: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podmínkám</w:t>
      </w:r>
      <w:proofErr w:type="spellEnd"/>
      <w:r w:rsidRPr="007C525F">
        <w:rPr>
          <w:rFonts w:ascii="Trebuchet MS" w:hAnsi="Trebuchet MS" w:cs="Arial"/>
          <w:bCs/>
          <w:sz w:val="28"/>
          <w:szCs w:val="28"/>
        </w:rPr>
        <w:t xml:space="preserve"> </w:t>
      </w:r>
      <w:proofErr w:type="spellStart"/>
      <w:r w:rsidRPr="007C525F">
        <w:rPr>
          <w:rFonts w:ascii="Trebuchet MS" w:hAnsi="Trebuchet MS" w:cs="Arial"/>
          <w:bCs/>
          <w:sz w:val="28"/>
          <w:szCs w:val="28"/>
        </w:rPr>
        <w:t>účasti</w:t>
      </w:r>
      <w:proofErr w:type="spellEnd"/>
    </w:p>
    <w:p w14:paraId="5C7898DD" w14:textId="198D2FFA" w:rsidR="007C525F" w:rsidRDefault="007C525F" w:rsidP="00A36127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8"/>
          <w:szCs w:val="28"/>
        </w:rPr>
      </w:pPr>
    </w:p>
    <w:p w14:paraId="474F8BD2" w14:textId="77777777" w:rsidR="007C525F" w:rsidRPr="00213518" w:rsidRDefault="007C525F" w:rsidP="007C525F">
      <w:pPr>
        <w:jc w:val="center"/>
        <w:rPr>
          <w:rFonts w:ascii="Verdana" w:hAnsi="Verdana"/>
          <w:b/>
          <w:color w:val="1F497D" w:themeColor="text2"/>
          <w:sz w:val="28"/>
          <w:szCs w:val="28"/>
        </w:rPr>
      </w:pPr>
      <w:bookmarkStart w:id="0" w:name="_Hlk187409046"/>
      <w:proofErr w:type="spellStart"/>
      <w:r w:rsidRPr="00213518">
        <w:rPr>
          <w:rFonts w:ascii="Verdana" w:hAnsi="Verdana"/>
          <w:b/>
          <w:color w:val="1F497D" w:themeColor="text2"/>
          <w:sz w:val="28"/>
          <w:szCs w:val="28"/>
        </w:rPr>
        <w:t>Vyhrazený</w:t>
      </w:r>
      <w:proofErr w:type="spellEnd"/>
      <w:r w:rsidRPr="00213518">
        <w:rPr>
          <w:rFonts w:ascii="Verdana" w:hAnsi="Verdana"/>
          <w:b/>
          <w:color w:val="1F497D" w:themeColor="text2"/>
          <w:sz w:val="28"/>
          <w:szCs w:val="28"/>
        </w:rPr>
        <w:t xml:space="preserve"> DNS na </w:t>
      </w:r>
      <w:proofErr w:type="spellStart"/>
      <w:r w:rsidRPr="00213518">
        <w:rPr>
          <w:rFonts w:ascii="Verdana" w:hAnsi="Verdana"/>
          <w:b/>
          <w:color w:val="1F497D" w:themeColor="text2"/>
          <w:sz w:val="28"/>
          <w:szCs w:val="28"/>
        </w:rPr>
        <w:t>dodávky</w:t>
      </w:r>
      <w:proofErr w:type="spellEnd"/>
      <w:r w:rsidRPr="00213518">
        <w:rPr>
          <w:rFonts w:ascii="Verdana" w:hAnsi="Verdana"/>
          <w:b/>
          <w:color w:val="1F497D" w:themeColor="text2"/>
          <w:sz w:val="28"/>
          <w:szCs w:val="28"/>
        </w:rPr>
        <w:t xml:space="preserve"> IT </w:t>
      </w:r>
      <w:proofErr w:type="spellStart"/>
      <w:r w:rsidRPr="00213518">
        <w:rPr>
          <w:rFonts w:ascii="Verdana" w:hAnsi="Verdana"/>
          <w:b/>
          <w:color w:val="1F497D" w:themeColor="text2"/>
          <w:sz w:val="28"/>
          <w:szCs w:val="28"/>
        </w:rPr>
        <w:t>vybavení</w:t>
      </w:r>
      <w:proofErr w:type="spellEnd"/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3"/>
      </w:tblGrid>
      <w:tr w:rsidR="007C525F" w:rsidRPr="008518FA" w14:paraId="1A3FEA98" w14:textId="77777777" w:rsidTr="007722F2">
        <w:trPr>
          <w:trHeight w:hRule="exact" w:val="761"/>
        </w:trPr>
        <w:tc>
          <w:tcPr>
            <w:tcW w:w="3850" w:type="dxa"/>
            <w:shd w:val="clear" w:color="auto" w:fill="F3F3F3"/>
            <w:vAlign w:val="center"/>
          </w:tcPr>
          <w:bookmarkEnd w:id="0"/>
          <w:p w14:paraId="3F6321D1" w14:textId="77777777" w:rsidR="007C525F" w:rsidRPr="00F051DA" w:rsidRDefault="007C525F" w:rsidP="007722F2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051DA">
              <w:rPr>
                <w:rFonts w:ascii="Trebuchet MS" w:hAnsi="Trebuchet MS"/>
                <w:sz w:val="20"/>
                <w:szCs w:val="20"/>
              </w:rPr>
              <w:t>Obchodní</w:t>
            </w:r>
            <w:proofErr w:type="spellEnd"/>
            <w:r w:rsidRPr="00F051D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051DA">
              <w:rPr>
                <w:rFonts w:ascii="Trebuchet MS" w:hAnsi="Trebuchet MS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5433" w:type="dxa"/>
            <w:vAlign w:val="center"/>
          </w:tcPr>
          <w:p w14:paraId="59151E80" w14:textId="77777777" w:rsidR="007C525F" w:rsidRPr="008518FA" w:rsidRDefault="007C525F" w:rsidP="007722F2">
            <w:pPr>
              <w:rPr>
                <w:rFonts w:ascii="Trebuchet MS" w:hAnsi="Trebuchet MS"/>
              </w:rPr>
            </w:pPr>
          </w:p>
        </w:tc>
      </w:tr>
      <w:tr w:rsidR="007C525F" w:rsidRPr="008518FA" w14:paraId="2C6E312A" w14:textId="77777777" w:rsidTr="007722F2">
        <w:trPr>
          <w:trHeight w:hRule="exact" w:val="716"/>
        </w:trPr>
        <w:tc>
          <w:tcPr>
            <w:tcW w:w="3850" w:type="dxa"/>
            <w:shd w:val="clear" w:color="auto" w:fill="F3F3F3"/>
            <w:vAlign w:val="center"/>
          </w:tcPr>
          <w:p w14:paraId="211797BF" w14:textId="77777777" w:rsidR="007C525F" w:rsidRPr="00F051DA" w:rsidRDefault="007C525F" w:rsidP="007722F2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051DA">
              <w:rPr>
                <w:rFonts w:ascii="Trebuchet MS" w:hAnsi="Trebuchet MS"/>
                <w:sz w:val="20"/>
                <w:szCs w:val="20"/>
              </w:rPr>
              <w:t>Sídlo</w:t>
            </w:r>
            <w:proofErr w:type="spellEnd"/>
          </w:p>
        </w:tc>
        <w:tc>
          <w:tcPr>
            <w:tcW w:w="5433" w:type="dxa"/>
            <w:vAlign w:val="center"/>
          </w:tcPr>
          <w:p w14:paraId="21253BA7" w14:textId="77777777" w:rsidR="007C525F" w:rsidRPr="008518FA" w:rsidRDefault="007C525F" w:rsidP="007722F2">
            <w:pPr>
              <w:rPr>
                <w:rFonts w:ascii="Trebuchet MS" w:hAnsi="Trebuchet MS"/>
              </w:rPr>
            </w:pPr>
          </w:p>
        </w:tc>
      </w:tr>
      <w:tr w:rsidR="007C525F" w:rsidRPr="008518FA" w14:paraId="4ADD7705" w14:textId="77777777" w:rsidTr="007722F2">
        <w:trPr>
          <w:trHeight w:hRule="exact" w:val="698"/>
        </w:trPr>
        <w:tc>
          <w:tcPr>
            <w:tcW w:w="3850" w:type="dxa"/>
            <w:shd w:val="clear" w:color="auto" w:fill="F3F3F3"/>
            <w:vAlign w:val="center"/>
          </w:tcPr>
          <w:p w14:paraId="1A60D447" w14:textId="77777777" w:rsidR="007C525F" w:rsidRPr="00F051DA" w:rsidRDefault="007C525F" w:rsidP="007722F2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051DA">
              <w:rPr>
                <w:rFonts w:ascii="Trebuchet MS" w:hAnsi="Trebuchet MS"/>
                <w:sz w:val="20"/>
                <w:szCs w:val="20"/>
              </w:rPr>
              <w:t>Identifikační</w:t>
            </w:r>
            <w:proofErr w:type="spellEnd"/>
            <w:r w:rsidRPr="00F051DA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051DA">
              <w:rPr>
                <w:rFonts w:ascii="Trebuchet MS" w:hAnsi="Trebuchet MS"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5433" w:type="dxa"/>
            <w:vAlign w:val="center"/>
          </w:tcPr>
          <w:p w14:paraId="0FBC6E3B" w14:textId="77777777" w:rsidR="007C525F" w:rsidRPr="008518FA" w:rsidRDefault="007C525F" w:rsidP="007722F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C525F" w:rsidRPr="005F7276" w14:paraId="228BDA9D" w14:textId="77777777" w:rsidTr="007C525F">
        <w:trPr>
          <w:trHeight w:hRule="exact" w:val="954"/>
        </w:trPr>
        <w:tc>
          <w:tcPr>
            <w:tcW w:w="3850" w:type="dxa"/>
            <w:shd w:val="clear" w:color="auto" w:fill="F3F3F3"/>
            <w:vAlign w:val="center"/>
          </w:tcPr>
          <w:p w14:paraId="5CB93F36" w14:textId="77777777" w:rsidR="007C525F" w:rsidRPr="00F01930" w:rsidRDefault="007C525F" w:rsidP="007722F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Osoba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oprávněná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jednat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dodavatele</w:t>
            </w:r>
            <w:proofErr w:type="spellEnd"/>
          </w:p>
        </w:tc>
        <w:tc>
          <w:tcPr>
            <w:tcW w:w="5433" w:type="dxa"/>
            <w:vAlign w:val="center"/>
          </w:tcPr>
          <w:p w14:paraId="49BAE910" w14:textId="77777777" w:rsidR="007C525F" w:rsidRPr="005F7276" w:rsidRDefault="007C525F" w:rsidP="007722F2">
            <w:pPr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</w:tr>
    </w:tbl>
    <w:p w14:paraId="3AD95A1F" w14:textId="77777777" w:rsidR="007C525F" w:rsidRPr="00816615" w:rsidRDefault="007C525F" w:rsidP="00816615">
      <w:pPr>
        <w:spacing w:after="0"/>
        <w:rPr>
          <w:rFonts w:cstheme="minorHAnsi"/>
          <w:sz w:val="20"/>
          <w:szCs w:val="20"/>
          <w:lang w:val="cs-CZ"/>
        </w:rPr>
      </w:pPr>
    </w:p>
    <w:p w14:paraId="68E5D77E" w14:textId="77F3A96F" w:rsidR="000650B6" w:rsidRDefault="00635E65" w:rsidP="00AC5DE9">
      <w:pPr>
        <w:spacing w:after="0"/>
        <w:ind w:left="567" w:right="-20" w:hanging="381"/>
        <w:rPr>
          <w:rFonts w:eastAsia="Arial Narrow" w:cstheme="minorHAnsi"/>
          <w:b/>
          <w:bCs/>
          <w:sz w:val="28"/>
          <w:szCs w:val="28"/>
          <w:lang w:val="cs-CZ"/>
        </w:rPr>
      </w:pPr>
      <w:r w:rsidRPr="00816615">
        <w:rPr>
          <w:rFonts w:eastAsia="Arial Narrow" w:cstheme="minorHAnsi"/>
          <w:b/>
          <w:bCs/>
          <w:sz w:val="28"/>
          <w:szCs w:val="28"/>
          <w:lang w:val="cs-CZ"/>
        </w:rPr>
        <w:t xml:space="preserve">1. </w:t>
      </w:r>
      <w:r w:rsidR="00D11E14">
        <w:rPr>
          <w:rFonts w:eastAsia="Arial Narrow" w:cstheme="minorHAnsi"/>
          <w:b/>
          <w:bCs/>
          <w:sz w:val="28"/>
          <w:szCs w:val="28"/>
          <w:lang w:val="cs-CZ"/>
        </w:rPr>
        <w:t>NEEXISTENCE STŘETU ZÁJMŮ</w:t>
      </w:r>
    </w:p>
    <w:p w14:paraId="3FF8AB5F" w14:textId="77777777" w:rsidR="00D11E14" w:rsidRPr="00816615" w:rsidRDefault="00D11E14" w:rsidP="00AC5DE9">
      <w:pPr>
        <w:spacing w:after="0"/>
        <w:ind w:left="567" w:right="-20" w:hanging="381"/>
        <w:rPr>
          <w:rFonts w:cstheme="minorHAnsi"/>
          <w:sz w:val="12"/>
          <w:szCs w:val="12"/>
          <w:lang w:val="cs-CZ"/>
        </w:rPr>
      </w:pPr>
    </w:p>
    <w:p w14:paraId="1318CBA7" w14:textId="77777777" w:rsidR="00854500" w:rsidRPr="00816615" w:rsidRDefault="00635E65" w:rsidP="002D5B57">
      <w:pPr>
        <w:spacing w:after="0" w:line="240" w:lineRule="auto"/>
        <w:ind w:left="117" w:right="54"/>
        <w:rPr>
          <w:rFonts w:eastAsia="Arial Narrow" w:cstheme="minorHAnsi"/>
          <w:lang w:val="cs-CZ"/>
        </w:rPr>
      </w:pPr>
      <w:r w:rsidRPr="00816615">
        <w:rPr>
          <w:rFonts w:eastAsia="Arial Narrow" w:cstheme="minorHAnsi"/>
          <w:lang w:val="cs-CZ"/>
        </w:rPr>
        <w:t>Účas</w:t>
      </w:r>
      <w:r w:rsidRPr="002D5B57">
        <w:rPr>
          <w:rFonts w:eastAsia="Arial Narrow" w:cstheme="minorHAnsi"/>
          <w:lang w:val="cs-CZ"/>
        </w:rPr>
        <w:t>tn</w:t>
      </w:r>
      <w:r w:rsidRPr="00816615">
        <w:rPr>
          <w:rFonts w:eastAsia="Arial Narrow" w:cstheme="minorHAnsi"/>
          <w:lang w:val="cs-CZ"/>
        </w:rPr>
        <w:t>ík, který</w:t>
      </w:r>
      <w:r w:rsidRPr="002D5B57">
        <w:rPr>
          <w:rFonts w:eastAsia="Arial Narrow" w:cstheme="minorHAnsi"/>
          <w:lang w:val="cs-CZ"/>
        </w:rPr>
        <w:t xml:space="preserve"> </w:t>
      </w:r>
      <w:r w:rsidR="00E968A2" w:rsidRPr="00816615">
        <w:rPr>
          <w:rFonts w:eastAsia="Arial Narrow" w:cstheme="minorHAnsi"/>
          <w:lang w:val="cs-CZ"/>
        </w:rPr>
        <w:t>podává žádost o zařazení</w:t>
      </w:r>
      <w:r w:rsidRPr="00816615">
        <w:rPr>
          <w:rFonts w:eastAsia="Arial Narrow" w:cstheme="minorHAnsi"/>
          <w:lang w:val="cs-CZ"/>
        </w:rPr>
        <w:t>,</w:t>
      </w:r>
      <w:r w:rsidRPr="002D5B57">
        <w:rPr>
          <w:rFonts w:eastAsia="Arial Narrow" w:cstheme="minorHAnsi"/>
          <w:lang w:val="cs-CZ"/>
        </w:rPr>
        <w:t xml:space="preserve"> tí</w:t>
      </w:r>
      <w:r w:rsidRPr="00816615">
        <w:rPr>
          <w:rFonts w:eastAsia="Arial Narrow" w:cstheme="minorHAnsi"/>
          <w:lang w:val="cs-CZ"/>
        </w:rPr>
        <w:t>m</w:t>
      </w:r>
      <w:r w:rsidRPr="002D5B57">
        <w:rPr>
          <w:rFonts w:eastAsia="Arial Narrow" w:cstheme="minorHAnsi"/>
          <w:lang w:val="cs-CZ"/>
        </w:rPr>
        <w:t>t</w:t>
      </w:r>
      <w:r w:rsidRPr="00816615">
        <w:rPr>
          <w:rFonts w:eastAsia="Arial Narrow" w:cstheme="minorHAnsi"/>
          <w:lang w:val="cs-CZ"/>
        </w:rPr>
        <w:t>o</w:t>
      </w:r>
      <w:r w:rsidRPr="002D5B57">
        <w:rPr>
          <w:rFonts w:eastAsia="Arial Narrow" w:cstheme="minorHAnsi"/>
          <w:lang w:val="cs-CZ"/>
        </w:rPr>
        <w:t xml:space="preserve"> </w:t>
      </w:r>
      <w:r w:rsidR="00854500" w:rsidRPr="00816615">
        <w:rPr>
          <w:rFonts w:eastAsia="Arial Narrow" w:cstheme="minorHAnsi"/>
          <w:lang w:val="cs-CZ"/>
        </w:rPr>
        <w:t>předkládá čestné prohlášení o neexistenci střetu zájmů v souladu s § 4b zákona č. 159/2006 Sb., o střetu zájmů, ve znění pozdějších předpisů a prohlašuje, že:</w:t>
      </w:r>
    </w:p>
    <w:p w14:paraId="39499278" w14:textId="77777777" w:rsidR="00854500" w:rsidRPr="00816615" w:rsidRDefault="00854500" w:rsidP="00816615">
      <w:pPr>
        <w:spacing w:after="0"/>
        <w:ind w:left="543" w:right="53"/>
        <w:jc w:val="both"/>
        <w:rPr>
          <w:rFonts w:eastAsia="Arial Narrow" w:cstheme="minorHAnsi"/>
          <w:lang w:val="cs-CZ"/>
        </w:rPr>
      </w:pPr>
    </w:p>
    <w:p w14:paraId="4F7C7868" w14:textId="77777777" w:rsidR="00854500" w:rsidRPr="00816615" w:rsidRDefault="00854500" w:rsidP="00816615">
      <w:pPr>
        <w:pStyle w:val="Odstavecseseznamem"/>
        <w:numPr>
          <w:ilvl w:val="0"/>
          <w:numId w:val="2"/>
        </w:numPr>
        <w:spacing w:after="0"/>
        <w:ind w:right="53"/>
        <w:jc w:val="both"/>
        <w:rPr>
          <w:rFonts w:eastAsia="Arial Narrow" w:cstheme="minorHAnsi"/>
          <w:lang w:val="cs-CZ"/>
        </w:rPr>
      </w:pPr>
      <w:r w:rsidRPr="00816615">
        <w:rPr>
          <w:rFonts w:eastAsia="Arial Narrow" w:cstheme="minorHAnsi"/>
          <w:lang w:val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18255987" w14:textId="0EF2E27D" w:rsidR="00854500" w:rsidRPr="00816615" w:rsidRDefault="00854500" w:rsidP="00816615">
      <w:pPr>
        <w:pStyle w:val="Odstavecseseznamem"/>
        <w:numPr>
          <w:ilvl w:val="0"/>
          <w:numId w:val="2"/>
        </w:numPr>
        <w:spacing w:after="0"/>
        <w:ind w:right="53"/>
        <w:jc w:val="both"/>
        <w:rPr>
          <w:rFonts w:eastAsia="Arial Narrow" w:cstheme="minorHAnsi"/>
          <w:lang w:val="cs-CZ"/>
        </w:rPr>
      </w:pPr>
      <w:r w:rsidRPr="00816615">
        <w:rPr>
          <w:rFonts w:eastAsia="Arial Narrow" w:cstheme="minorHAnsi"/>
          <w:lang w:val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4B2842B5" w14:textId="77777777" w:rsidR="00AD10F9" w:rsidRPr="00717ACA" w:rsidRDefault="00AD10F9" w:rsidP="00717ACA">
      <w:pPr>
        <w:spacing w:after="0"/>
        <w:ind w:right="53"/>
        <w:jc w:val="both"/>
        <w:rPr>
          <w:rFonts w:eastAsia="Arial Narrow" w:cstheme="minorHAnsi"/>
          <w:lang w:val="cs-CZ"/>
        </w:rPr>
      </w:pPr>
    </w:p>
    <w:p w14:paraId="29AEFFDF" w14:textId="540287BD" w:rsidR="000650B6" w:rsidRPr="00226E19" w:rsidRDefault="00790FE0" w:rsidP="00226E19">
      <w:pPr>
        <w:spacing w:after="0"/>
        <w:ind w:left="567" w:right="53" w:hanging="567"/>
        <w:jc w:val="both"/>
        <w:rPr>
          <w:rFonts w:eastAsia="Arial Narrow" w:cstheme="minorHAnsi"/>
          <w:b/>
          <w:bCs/>
          <w:sz w:val="28"/>
          <w:szCs w:val="28"/>
          <w:lang w:val="cs-CZ"/>
        </w:rPr>
      </w:pPr>
      <w:r>
        <w:rPr>
          <w:rFonts w:eastAsia="Arial Narrow" w:cstheme="minorHAnsi"/>
          <w:b/>
          <w:bCs/>
          <w:sz w:val="28"/>
          <w:szCs w:val="28"/>
          <w:lang w:val="cs-CZ"/>
        </w:rPr>
        <w:t>2</w:t>
      </w:r>
      <w:r w:rsidR="00226E19" w:rsidRPr="00226E19">
        <w:rPr>
          <w:rFonts w:eastAsia="Arial Narrow" w:cstheme="minorHAnsi"/>
          <w:b/>
          <w:bCs/>
          <w:sz w:val="28"/>
          <w:szCs w:val="28"/>
          <w:lang w:val="cs-CZ"/>
        </w:rPr>
        <w:t xml:space="preserve">. </w:t>
      </w:r>
      <w:r>
        <w:rPr>
          <w:rFonts w:eastAsia="Arial Narrow" w:cstheme="minorHAnsi"/>
          <w:b/>
          <w:bCs/>
          <w:sz w:val="28"/>
          <w:szCs w:val="28"/>
          <w:lang w:val="cs-CZ"/>
        </w:rPr>
        <w:t>P</w:t>
      </w:r>
      <w:r w:rsidR="00D11E14">
        <w:rPr>
          <w:rFonts w:eastAsia="Arial Narrow" w:cstheme="minorHAnsi"/>
          <w:b/>
          <w:bCs/>
          <w:sz w:val="28"/>
          <w:szCs w:val="28"/>
          <w:lang w:val="cs-CZ"/>
        </w:rPr>
        <w:t>ROHLÁŠENÍ K APLIKOVANÝM SANKCÍM</w:t>
      </w:r>
      <w:r w:rsidR="00226E19" w:rsidRPr="00226E19">
        <w:rPr>
          <w:rFonts w:eastAsia="Arial Narrow" w:cstheme="minorHAnsi"/>
          <w:b/>
          <w:bCs/>
          <w:sz w:val="28"/>
          <w:szCs w:val="28"/>
          <w:lang w:val="cs-CZ"/>
        </w:rPr>
        <w:t xml:space="preserve"> (EU legislativa)</w:t>
      </w:r>
    </w:p>
    <w:p w14:paraId="08A240AD" w14:textId="77777777" w:rsidR="00D11E14" w:rsidRDefault="00D11E14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873167" w14:textId="53E80F5D" w:rsidR="006A0A5D" w:rsidRPr="00D11E14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11E14">
        <w:rPr>
          <w:rFonts w:cstheme="minorHAnsi"/>
        </w:rPr>
        <w:t>Já, níže podepsaný, jako statutární zástupce účastníka, tímto čestně prohlašuji, že:</w:t>
      </w:r>
    </w:p>
    <w:p w14:paraId="367F118A" w14:textId="77777777" w:rsidR="006A0A5D" w:rsidRPr="00D11E14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43D09BCC" w14:textId="0EBB4F79" w:rsidR="006A0A5D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</w:rPr>
      </w:pPr>
      <w:r w:rsidRPr="00D11E14">
        <w:rPr>
          <w:rFonts w:cstheme="minorHAnsi"/>
          <w:b/>
          <w:caps/>
        </w:rPr>
        <w:t>Hospodářské sankce</w:t>
      </w:r>
    </w:p>
    <w:p w14:paraId="42E47B78" w14:textId="77777777" w:rsidR="00E51C87" w:rsidRPr="00D11E14" w:rsidRDefault="00E51C87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</w:rPr>
      </w:pPr>
    </w:p>
    <w:p w14:paraId="34F5B195" w14:textId="5ABEF137" w:rsidR="006A0A5D" w:rsidRPr="00F12C82" w:rsidRDefault="006A0A5D" w:rsidP="00F12C82">
      <w:pPr>
        <w:pStyle w:val="Odstavecseseznamem"/>
        <w:numPr>
          <w:ilvl w:val="0"/>
          <w:numId w:val="4"/>
        </w:numPr>
        <w:tabs>
          <w:tab w:val="num" w:pos="77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2C82">
        <w:rPr>
          <w:rFonts w:cstheme="minorHAnsi"/>
          <w:bCs/>
        </w:rPr>
        <w:t>v </w:t>
      </w:r>
      <w:proofErr w:type="spellStart"/>
      <w:r w:rsidRPr="00F12C82">
        <w:rPr>
          <w:rFonts w:cstheme="minorHAnsi"/>
          <w:bCs/>
        </w:rPr>
        <w:t>souladu</w:t>
      </w:r>
      <w:proofErr w:type="spellEnd"/>
      <w:r w:rsidRPr="00F12C82">
        <w:rPr>
          <w:rFonts w:cstheme="minorHAnsi"/>
          <w:bCs/>
        </w:rPr>
        <w:t xml:space="preserve"> s </w:t>
      </w:r>
      <w:proofErr w:type="spellStart"/>
      <w:r w:rsidRPr="00F12C82">
        <w:rPr>
          <w:rFonts w:cstheme="minorHAnsi"/>
          <w:bCs/>
        </w:rPr>
        <w:t>čl</w:t>
      </w:r>
      <w:proofErr w:type="spellEnd"/>
      <w:r w:rsidRPr="00F12C82">
        <w:rPr>
          <w:rFonts w:cstheme="minorHAnsi"/>
          <w:bCs/>
        </w:rPr>
        <w:t>. 5 k Nařízení Rady (EU) č. 2022/576 ze dne 8. dubna 2022, kterým se mění nařízení Rady (EU) č. 833/2014 ze dne 31. července 2014, o omezujících opatřeních vzhledem k činnostem Ruska destabilizujícím situaci na Ukrajině</w:t>
      </w:r>
      <w:r w:rsidRPr="00F12C82">
        <w:rPr>
          <w:rFonts w:cstheme="minorHAnsi"/>
        </w:rPr>
        <w:t>, že účastník není:</w:t>
      </w:r>
    </w:p>
    <w:p w14:paraId="50AA7E1D" w14:textId="77777777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>a) ruským státním příslušníkem nebo fyzickou či právnickou osobou, subjektem či orgánem usazeným v Rusku;</w:t>
      </w:r>
    </w:p>
    <w:p w14:paraId="37B50856" w14:textId="77777777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 xml:space="preserve">b) právnická osoba, subjekt nebo orgán, jehož vlastnická práva jsou přímo nebo nepřímo vlastněna z více než 50 % subjektem uvedeným v písmenu a) tohoto odstavce; </w:t>
      </w:r>
    </w:p>
    <w:p w14:paraId="370D9100" w14:textId="77777777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>c) fyzická nebo právnická osoba, subjekt nebo orgán jednající jménem nebo na pokyn subjektu uvedeného v písmenu a) nebo b) tohoto odstavce;</w:t>
      </w:r>
    </w:p>
    <w:p w14:paraId="1E808AF6" w14:textId="77777777" w:rsidR="006A0A5D" w:rsidRPr="00D11E14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45FD0AA" w14:textId="2B97B50D" w:rsidR="006A0A5D" w:rsidRPr="00F12C82" w:rsidRDefault="006A0A5D" w:rsidP="00F12C82">
      <w:pPr>
        <w:pStyle w:val="Odstavecseseznamem"/>
        <w:numPr>
          <w:ilvl w:val="0"/>
          <w:numId w:val="4"/>
        </w:numPr>
        <w:tabs>
          <w:tab w:val="num" w:pos="77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2C82">
        <w:rPr>
          <w:rFonts w:cstheme="minorHAnsi"/>
          <w:bCs/>
        </w:rPr>
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</w:r>
      <w:r w:rsidRPr="00F12C82">
        <w:rPr>
          <w:rFonts w:cstheme="minorHAnsi"/>
        </w:rPr>
        <w:t>.</w:t>
      </w:r>
    </w:p>
    <w:p w14:paraId="2AD4E6AC" w14:textId="77777777" w:rsidR="006A0A5D" w:rsidRPr="00D11E14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4A210F4" w14:textId="5261925E" w:rsidR="006A0A5D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</w:rPr>
      </w:pPr>
      <w:r w:rsidRPr="00D11E14">
        <w:rPr>
          <w:rFonts w:cstheme="minorHAnsi"/>
          <w:b/>
          <w:caps/>
        </w:rPr>
        <w:lastRenderedPageBreak/>
        <w:t>Individuální sankce</w:t>
      </w:r>
    </w:p>
    <w:p w14:paraId="04390FF2" w14:textId="77777777" w:rsidR="00E51C87" w:rsidRPr="00D11E14" w:rsidRDefault="00E51C87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aps/>
        </w:rPr>
      </w:pPr>
    </w:p>
    <w:p w14:paraId="18712A86" w14:textId="4F5AC793" w:rsidR="006A0A5D" w:rsidRPr="00F12C82" w:rsidRDefault="006A0A5D" w:rsidP="00F12C82">
      <w:pPr>
        <w:pStyle w:val="Odstavecseseznamem"/>
        <w:numPr>
          <w:ilvl w:val="0"/>
          <w:numId w:val="4"/>
        </w:numPr>
        <w:tabs>
          <w:tab w:val="num" w:pos="77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2C82">
        <w:rPr>
          <w:rFonts w:cstheme="minorHAnsi"/>
        </w:rPr>
        <w:t>účastník ve smyslu:</w:t>
      </w:r>
    </w:p>
    <w:p w14:paraId="48790DE7" w14:textId="77777777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>a)</w:t>
      </w:r>
      <w:r w:rsidRPr="00D11E14">
        <w:rPr>
          <w:rFonts w:cstheme="minorHAnsi"/>
        </w:rPr>
        <w:tab/>
        <w:t>čl. 2 odst. 2 nařízení Rady (EU) č. 269/2014 ze dne 17. března 2014 o omezujících opatřeních vůči činnostem, které porušují nebo ohrožují územní celistvost, svrchovanost a nezávislost Ukrajiny, v platném znění (dále jen "nařízení č. 269/2014"), a</w:t>
      </w:r>
    </w:p>
    <w:p w14:paraId="67172BBC" w14:textId="77777777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>b)</w:t>
      </w:r>
      <w:r w:rsidRPr="00D11E14">
        <w:rPr>
          <w:rFonts w:cstheme="minorHAnsi"/>
        </w:rPr>
        <w:tab/>
        <w:t>čl. 2 odst. 2 nařízení Rady (EU) č. 208/2014 ze dne 5. března 2014 o omezujících opatřeních vůči některým osobám, subjektům a orgánům s ohledem na situaci na Ukrajině, v platném znění (dále jen "nařízení č. 208/2014"), a</w:t>
      </w:r>
    </w:p>
    <w:p w14:paraId="7EF5BCCF" w14:textId="7B4F61E6" w:rsidR="006A0A5D" w:rsidRPr="00D11E14" w:rsidRDefault="006A0A5D" w:rsidP="00E51C87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643" w:hanging="283"/>
        <w:jc w:val="both"/>
        <w:rPr>
          <w:rFonts w:cstheme="minorHAnsi"/>
        </w:rPr>
      </w:pPr>
      <w:r w:rsidRPr="00D11E14">
        <w:rPr>
          <w:rFonts w:cstheme="minorHAnsi"/>
        </w:rPr>
        <w:t>c)</w:t>
      </w:r>
      <w:r w:rsidRPr="00D11E14">
        <w:rPr>
          <w:rFonts w:cstheme="minorHAnsi"/>
        </w:rPr>
        <w:tab/>
        <w:t xml:space="preserve">čl. 2 odst. 2 nařízení Rady (ES) č. 765/2006 ze dne 18. </w:t>
      </w:r>
      <w:proofErr w:type="spellStart"/>
      <w:r w:rsidRPr="00D11E14">
        <w:rPr>
          <w:rFonts w:cstheme="minorHAnsi"/>
        </w:rPr>
        <w:t>května</w:t>
      </w:r>
      <w:proofErr w:type="spellEnd"/>
      <w:r w:rsidRPr="00D11E14">
        <w:rPr>
          <w:rFonts w:cstheme="minorHAnsi"/>
        </w:rPr>
        <w:t xml:space="preserve"> 2006 o </w:t>
      </w:r>
      <w:proofErr w:type="spellStart"/>
      <w:r w:rsidRPr="00D11E14">
        <w:rPr>
          <w:rFonts w:cstheme="minorHAnsi"/>
        </w:rPr>
        <w:t>omezujících</w:t>
      </w:r>
      <w:proofErr w:type="spellEnd"/>
      <w:r w:rsidRPr="00D11E14">
        <w:rPr>
          <w:rFonts w:cstheme="minorHAnsi"/>
        </w:rPr>
        <w:t xml:space="preserve"> </w:t>
      </w:r>
      <w:proofErr w:type="spellStart"/>
      <w:r w:rsidRPr="00D11E14">
        <w:rPr>
          <w:rFonts w:cstheme="minorHAnsi"/>
        </w:rPr>
        <w:t>opatřeních</w:t>
      </w:r>
      <w:proofErr w:type="spellEnd"/>
      <w:r w:rsidRPr="00D11E14">
        <w:rPr>
          <w:rFonts w:cstheme="minorHAnsi"/>
        </w:rPr>
        <w:t xml:space="preserve"> </w:t>
      </w:r>
      <w:proofErr w:type="spellStart"/>
      <w:r w:rsidR="00E51C87">
        <w:rPr>
          <w:rFonts w:cstheme="minorHAnsi"/>
        </w:rPr>
        <w:t>vzhledem</w:t>
      </w:r>
      <w:proofErr w:type="spellEnd"/>
      <w:r w:rsidR="00E51C87">
        <w:rPr>
          <w:rFonts w:cstheme="minorHAnsi"/>
        </w:rPr>
        <w:t xml:space="preserve"> k </w:t>
      </w:r>
      <w:proofErr w:type="spellStart"/>
      <w:r w:rsidR="00E51C87">
        <w:rPr>
          <w:rFonts w:cstheme="minorHAnsi"/>
        </w:rPr>
        <w:t>zapojení</w:t>
      </w:r>
      <w:proofErr w:type="spellEnd"/>
      <w:r w:rsidR="00E51C87">
        <w:rPr>
          <w:rFonts w:cstheme="minorHAnsi"/>
        </w:rPr>
        <w:t xml:space="preserve"> </w:t>
      </w:r>
      <w:proofErr w:type="spellStart"/>
      <w:r w:rsidR="00E51C87">
        <w:rPr>
          <w:rFonts w:cstheme="minorHAnsi"/>
        </w:rPr>
        <w:t>Běloruska</w:t>
      </w:r>
      <w:proofErr w:type="spellEnd"/>
      <w:r w:rsidR="00E51C87">
        <w:rPr>
          <w:rFonts w:cstheme="minorHAnsi"/>
        </w:rPr>
        <w:t xml:space="preserve"> a </w:t>
      </w:r>
      <w:proofErr w:type="spellStart"/>
      <w:r w:rsidRPr="00D11E14">
        <w:rPr>
          <w:rFonts w:cstheme="minorHAnsi"/>
        </w:rPr>
        <w:t>některý</w:t>
      </w:r>
      <w:r w:rsidR="00E51C87">
        <w:rPr>
          <w:rFonts w:cstheme="minorHAnsi"/>
        </w:rPr>
        <w:t>ch</w:t>
      </w:r>
      <w:proofErr w:type="spellEnd"/>
      <w:r w:rsidRPr="00D11E14">
        <w:rPr>
          <w:rFonts w:cstheme="minorHAnsi"/>
        </w:rPr>
        <w:t xml:space="preserve"> </w:t>
      </w:r>
      <w:proofErr w:type="spellStart"/>
      <w:r w:rsidRPr="00D11E14">
        <w:rPr>
          <w:rFonts w:cstheme="minorHAnsi"/>
        </w:rPr>
        <w:t>představitelů</w:t>
      </w:r>
      <w:proofErr w:type="spellEnd"/>
      <w:r w:rsidRPr="00D11E14">
        <w:rPr>
          <w:rFonts w:cstheme="minorHAnsi"/>
        </w:rPr>
        <w:t xml:space="preserve"> </w:t>
      </w:r>
      <w:proofErr w:type="spellStart"/>
      <w:r w:rsidRPr="00D11E14">
        <w:rPr>
          <w:rFonts w:cstheme="minorHAnsi"/>
        </w:rPr>
        <w:t>Běloruska</w:t>
      </w:r>
      <w:proofErr w:type="spellEnd"/>
      <w:r w:rsidR="00E51C87">
        <w:rPr>
          <w:rFonts w:cstheme="minorHAnsi"/>
        </w:rPr>
        <w:t xml:space="preserve"> do </w:t>
      </w:r>
      <w:proofErr w:type="spellStart"/>
      <w:r w:rsidR="00E51C87">
        <w:rPr>
          <w:rFonts w:cstheme="minorHAnsi"/>
        </w:rPr>
        <w:t>ruské</w:t>
      </w:r>
      <w:proofErr w:type="spellEnd"/>
      <w:r w:rsidR="00E51C87">
        <w:rPr>
          <w:rFonts w:cstheme="minorHAnsi"/>
        </w:rPr>
        <w:t xml:space="preserve"> </w:t>
      </w:r>
      <w:proofErr w:type="spellStart"/>
      <w:r w:rsidR="00E51C87">
        <w:rPr>
          <w:rFonts w:cstheme="minorHAnsi"/>
        </w:rPr>
        <w:t>agrese</w:t>
      </w:r>
      <w:proofErr w:type="spellEnd"/>
      <w:r w:rsidR="00E51C87">
        <w:rPr>
          <w:rFonts w:cstheme="minorHAnsi"/>
        </w:rPr>
        <w:t xml:space="preserve"> </w:t>
      </w:r>
      <w:proofErr w:type="spellStart"/>
      <w:r w:rsidR="00E51C87">
        <w:rPr>
          <w:rFonts w:cstheme="minorHAnsi"/>
        </w:rPr>
        <w:t>proti</w:t>
      </w:r>
      <w:proofErr w:type="spellEnd"/>
      <w:r w:rsidR="00E51C87">
        <w:rPr>
          <w:rFonts w:cstheme="minorHAnsi"/>
        </w:rPr>
        <w:t xml:space="preserve"> </w:t>
      </w:r>
      <w:proofErr w:type="spellStart"/>
      <w:r w:rsidR="00E51C87">
        <w:rPr>
          <w:rFonts w:cstheme="minorHAnsi"/>
        </w:rPr>
        <w:t>Ukrajině</w:t>
      </w:r>
      <w:proofErr w:type="spellEnd"/>
      <w:r w:rsidRPr="00D11E14">
        <w:rPr>
          <w:rFonts w:cstheme="minorHAnsi"/>
        </w:rPr>
        <w:t xml:space="preserve">, v </w:t>
      </w:r>
      <w:proofErr w:type="spellStart"/>
      <w:r w:rsidRPr="00D11E14">
        <w:rPr>
          <w:rFonts w:cstheme="minorHAnsi"/>
        </w:rPr>
        <w:t>platném</w:t>
      </w:r>
      <w:proofErr w:type="spellEnd"/>
      <w:r w:rsidRPr="00D11E14">
        <w:rPr>
          <w:rFonts w:cstheme="minorHAnsi"/>
        </w:rPr>
        <w:t xml:space="preserve"> znění (dále jen "nařízení č. 765/2006"), </w:t>
      </w:r>
    </w:p>
    <w:p w14:paraId="34595885" w14:textId="77777777" w:rsidR="006A0A5D" w:rsidRPr="00D11E14" w:rsidRDefault="006A0A5D" w:rsidP="006A0A5D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478" w:hanging="283"/>
        <w:jc w:val="both"/>
        <w:rPr>
          <w:rFonts w:cstheme="minorHAnsi"/>
          <w:sz w:val="12"/>
          <w:szCs w:val="12"/>
        </w:rPr>
      </w:pPr>
    </w:p>
    <w:p w14:paraId="62A5C1CD" w14:textId="77777777" w:rsidR="006A0A5D" w:rsidRPr="00D11E14" w:rsidRDefault="006A0A5D" w:rsidP="006A0A5D">
      <w:pPr>
        <w:tabs>
          <w:tab w:val="num" w:pos="620"/>
        </w:tabs>
        <w:autoSpaceDE w:val="0"/>
        <w:autoSpaceDN w:val="0"/>
        <w:adjustRightInd w:val="0"/>
        <w:spacing w:after="0" w:line="240" w:lineRule="auto"/>
        <w:ind w:left="195"/>
        <w:jc w:val="both"/>
        <w:rPr>
          <w:rFonts w:cstheme="minorHAnsi"/>
        </w:rPr>
      </w:pPr>
      <w:r w:rsidRPr="00D11E14">
        <w:rPr>
          <w:rFonts w:cstheme="minorHAnsi"/>
        </w:rPr>
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</w:r>
    </w:p>
    <w:p w14:paraId="0C08CD5D" w14:textId="77777777" w:rsidR="006A0A5D" w:rsidRPr="00D11E14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BB0DE0" w14:textId="1C7690F4" w:rsidR="006A0A5D" w:rsidRPr="00E51C87" w:rsidRDefault="006A0A5D" w:rsidP="00E51C87">
      <w:pPr>
        <w:pStyle w:val="Odstavecseseznamem"/>
        <w:numPr>
          <w:ilvl w:val="0"/>
          <w:numId w:val="4"/>
        </w:numPr>
        <w:tabs>
          <w:tab w:val="num" w:pos="77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1C87">
        <w:rPr>
          <w:rFonts w:cstheme="minorHAnsi"/>
          <w:bCs/>
        </w:rPr>
        <w:t xml:space="preserve">a zavazuje se, že </w:t>
      </w:r>
      <w:bookmarkStart w:id="1" w:name="_Hlk115103428"/>
      <w:r w:rsidRPr="00E51C87">
        <w:rPr>
          <w:rFonts w:cstheme="minorHAnsi"/>
          <w:bCs/>
        </w:rPr>
        <w:t xml:space="preserve">žádné finanční prostředky ani hospodářské zdroje </w:t>
      </w:r>
      <w:bookmarkEnd w:id="1"/>
      <w:r w:rsidRPr="00E51C87">
        <w:rPr>
          <w:rFonts w:cstheme="minorHAnsi"/>
          <w:bCs/>
        </w:rPr>
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</w:r>
      <w:r w:rsidRPr="00E51C87">
        <w:rPr>
          <w:rFonts w:cstheme="minorHAnsi"/>
        </w:rPr>
        <w:t>.</w:t>
      </w:r>
    </w:p>
    <w:p w14:paraId="4B1020D8" w14:textId="77777777" w:rsidR="006A0A5D" w:rsidRPr="005F36FC" w:rsidRDefault="006A0A5D" w:rsidP="006A0A5D">
      <w:pPr>
        <w:tabs>
          <w:tab w:val="num" w:pos="77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702B96" w14:textId="4299045C" w:rsidR="00316BA3" w:rsidRPr="005F36FC" w:rsidRDefault="00316BA3" w:rsidP="005F36FC">
      <w:pPr>
        <w:jc w:val="both"/>
        <w:rPr>
          <w:rFonts w:ascii="Calibri" w:hAnsi="Calibri" w:cs="Calibri"/>
        </w:rPr>
      </w:pPr>
      <w:r w:rsidRPr="005F36FC">
        <w:rPr>
          <w:rFonts w:ascii="Calibri" w:hAnsi="Calibri" w:cs="Calibri"/>
        </w:rPr>
        <w:t xml:space="preserve">V ………………… </w:t>
      </w:r>
      <w:proofErr w:type="spellStart"/>
      <w:r w:rsidRPr="005F36FC">
        <w:rPr>
          <w:rFonts w:ascii="Calibri" w:hAnsi="Calibri" w:cs="Calibri"/>
        </w:rPr>
        <w:t>dne</w:t>
      </w:r>
      <w:proofErr w:type="spellEnd"/>
      <w:r w:rsidRPr="005F36FC">
        <w:rPr>
          <w:rFonts w:ascii="Calibri" w:hAnsi="Calibri" w:cs="Calibri"/>
        </w:rPr>
        <w:t>………………</w:t>
      </w:r>
    </w:p>
    <w:p w14:paraId="0349153E" w14:textId="25C09A81" w:rsidR="00790FE0" w:rsidRPr="005F36FC" w:rsidRDefault="00790FE0" w:rsidP="005F36FC">
      <w:pPr>
        <w:jc w:val="both"/>
        <w:rPr>
          <w:rFonts w:ascii="Calibri" w:hAnsi="Calibri" w:cs="Calibri"/>
        </w:rPr>
      </w:pPr>
    </w:p>
    <w:p w14:paraId="68F41C6E" w14:textId="77777777" w:rsidR="00790FE0" w:rsidRPr="005F36FC" w:rsidRDefault="00790FE0" w:rsidP="005F36FC">
      <w:pPr>
        <w:jc w:val="both"/>
        <w:rPr>
          <w:rFonts w:ascii="Calibri" w:hAnsi="Calibri" w:cs="Calibri"/>
        </w:rPr>
      </w:pPr>
    </w:p>
    <w:p w14:paraId="1D529852" w14:textId="77777777" w:rsidR="00316BA3" w:rsidRPr="005F36FC" w:rsidRDefault="00316BA3" w:rsidP="005F36FC">
      <w:pPr>
        <w:ind w:left="4248" w:firstLine="708"/>
        <w:jc w:val="both"/>
        <w:rPr>
          <w:rFonts w:ascii="Calibri" w:hAnsi="Calibri" w:cs="Calibri"/>
        </w:rPr>
      </w:pPr>
    </w:p>
    <w:p w14:paraId="04AA3DE3" w14:textId="77777777" w:rsidR="00316BA3" w:rsidRPr="005F36FC" w:rsidRDefault="00316BA3" w:rsidP="005F36FC">
      <w:pPr>
        <w:spacing w:after="0"/>
        <w:ind w:left="4248" w:firstLine="708"/>
        <w:jc w:val="both"/>
        <w:rPr>
          <w:rFonts w:ascii="Calibri" w:hAnsi="Calibri" w:cs="Calibri"/>
        </w:rPr>
      </w:pPr>
      <w:r w:rsidRPr="005F36FC">
        <w:rPr>
          <w:rFonts w:ascii="Calibri" w:hAnsi="Calibri" w:cs="Calibri"/>
        </w:rPr>
        <w:t>…………………………………………………</w:t>
      </w:r>
    </w:p>
    <w:p w14:paraId="43C667C1" w14:textId="32FF7F59" w:rsidR="006A0A5D" w:rsidRPr="005F36FC" w:rsidRDefault="00316BA3" w:rsidP="005F36FC">
      <w:pPr>
        <w:jc w:val="both"/>
        <w:rPr>
          <w:rFonts w:ascii="Calibri" w:eastAsia="Arial Narrow" w:hAnsi="Calibri" w:cs="Calibri"/>
          <w:lang w:val="cs-CZ"/>
        </w:rPr>
      </w:pP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</w:r>
      <w:r w:rsidRPr="005F36FC">
        <w:rPr>
          <w:rFonts w:ascii="Calibri" w:hAnsi="Calibri" w:cs="Calibri"/>
        </w:rPr>
        <w:tab/>
        <w:t>(</w:t>
      </w:r>
      <w:proofErr w:type="spellStart"/>
      <w:r w:rsidRPr="005F36FC">
        <w:rPr>
          <w:rFonts w:ascii="Calibri" w:hAnsi="Calibri" w:cs="Calibri"/>
        </w:rPr>
        <w:t>jméno</w:t>
      </w:r>
      <w:proofErr w:type="spellEnd"/>
      <w:r w:rsidRPr="005F36FC">
        <w:rPr>
          <w:rFonts w:ascii="Calibri" w:hAnsi="Calibri" w:cs="Calibri"/>
        </w:rPr>
        <w:t xml:space="preserve"> a </w:t>
      </w:r>
      <w:proofErr w:type="spellStart"/>
      <w:r w:rsidRPr="005F36FC">
        <w:rPr>
          <w:rFonts w:ascii="Calibri" w:hAnsi="Calibri" w:cs="Calibri"/>
        </w:rPr>
        <w:t>příjmení</w:t>
      </w:r>
      <w:proofErr w:type="spellEnd"/>
      <w:r w:rsidRPr="005F36FC">
        <w:rPr>
          <w:rFonts w:ascii="Calibri" w:hAnsi="Calibri" w:cs="Calibri"/>
        </w:rPr>
        <w:t xml:space="preserve"> </w:t>
      </w:r>
      <w:proofErr w:type="spellStart"/>
      <w:r w:rsidRPr="005F36FC">
        <w:rPr>
          <w:rFonts w:ascii="Calibri" w:hAnsi="Calibri" w:cs="Calibri"/>
        </w:rPr>
        <w:t>osoby</w:t>
      </w:r>
      <w:proofErr w:type="spellEnd"/>
      <w:r w:rsidRPr="005F36FC">
        <w:rPr>
          <w:rFonts w:ascii="Calibri" w:hAnsi="Calibri" w:cs="Calibri"/>
        </w:rPr>
        <w:t xml:space="preserve"> </w:t>
      </w:r>
      <w:proofErr w:type="spellStart"/>
      <w:r w:rsidRPr="005F36FC">
        <w:rPr>
          <w:rFonts w:ascii="Calibri" w:hAnsi="Calibri" w:cs="Calibri"/>
        </w:rPr>
        <w:t>oprávněné</w:t>
      </w:r>
      <w:proofErr w:type="spellEnd"/>
      <w:r w:rsidRPr="005F36FC">
        <w:rPr>
          <w:rFonts w:ascii="Calibri" w:hAnsi="Calibri" w:cs="Calibri"/>
        </w:rPr>
        <w:t xml:space="preserve"> </w:t>
      </w:r>
      <w:proofErr w:type="spellStart"/>
      <w:r w:rsidRPr="005F36FC">
        <w:rPr>
          <w:rFonts w:ascii="Calibri" w:hAnsi="Calibri" w:cs="Calibri"/>
        </w:rPr>
        <w:t>jednat</w:t>
      </w:r>
      <w:proofErr w:type="spellEnd"/>
      <w:r w:rsidRPr="005F36FC">
        <w:rPr>
          <w:rFonts w:ascii="Calibri" w:hAnsi="Calibri" w:cs="Calibri"/>
        </w:rPr>
        <w:t xml:space="preserve"> </w:t>
      </w:r>
      <w:proofErr w:type="spellStart"/>
      <w:r w:rsidRPr="005F36FC">
        <w:rPr>
          <w:rFonts w:ascii="Calibri" w:hAnsi="Calibri" w:cs="Calibri"/>
        </w:rPr>
        <w:t>jménem</w:t>
      </w:r>
      <w:proofErr w:type="spellEnd"/>
      <w:r w:rsidRPr="005F36FC">
        <w:rPr>
          <w:rFonts w:ascii="Calibri" w:hAnsi="Calibri" w:cs="Calibri"/>
        </w:rPr>
        <w:t xml:space="preserve"> </w:t>
      </w:r>
      <w:proofErr w:type="spellStart"/>
      <w:r w:rsidRPr="005F36FC">
        <w:rPr>
          <w:rFonts w:ascii="Calibri" w:hAnsi="Calibri" w:cs="Calibri"/>
        </w:rPr>
        <w:t>dodavatele</w:t>
      </w:r>
      <w:proofErr w:type="spellEnd"/>
      <w:r w:rsidRPr="005F36FC">
        <w:rPr>
          <w:rFonts w:ascii="Calibri" w:hAnsi="Calibri" w:cs="Calibri"/>
        </w:rPr>
        <w:t>)</w:t>
      </w:r>
    </w:p>
    <w:sectPr w:rsidR="006A0A5D" w:rsidRPr="005F36FC" w:rsidSect="00816615">
      <w:headerReference w:type="default" r:id="rId11"/>
      <w:footerReference w:type="default" r:id="rId12"/>
      <w:pgSz w:w="11920" w:h="16838"/>
      <w:pgMar w:top="1340" w:right="980" w:bottom="880" w:left="1280" w:header="113" w:footer="454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7D9D" w14:textId="77777777" w:rsidR="00061347" w:rsidRDefault="00061347">
      <w:pPr>
        <w:spacing w:after="0" w:line="240" w:lineRule="auto"/>
      </w:pPr>
      <w:r>
        <w:separator/>
      </w:r>
    </w:p>
  </w:endnote>
  <w:endnote w:type="continuationSeparator" w:id="0">
    <w:p w14:paraId="31C4577F" w14:textId="77777777" w:rsidR="00061347" w:rsidRDefault="000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886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5CF5D" w14:textId="2FC0286A" w:rsidR="00816615" w:rsidRPr="00816615" w:rsidRDefault="00816615">
            <w:pPr>
              <w:pStyle w:val="Zpat"/>
              <w:jc w:val="center"/>
            </w:pPr>
            <w:r w:rsidRPr="00816615">
              <w:rPr>
                <w:lang w:val="cs-CZ"/>
              </w:rPr>
              <w:t xml:space="preserve">Stránka </w:t>
            </w:r>
            <w:r w:rsidRPr="00816615">
              <w:rPr>
                <w:sz w:val="24"/>
                <w:szCs w:val="24"/>
              </w:rPr>
              <w:fldChar w:fldCharType="begin"/>
            </w:r>
            <w:r w:rsidRPr="00816615">
              <w:instrText>PAGE</w:instrText>
            </w:r>
            <w:r w:rsidRPr="00816615">
              <w:rPr>
                <w:sz w:val="24"/>
                <w:szCs w:val="24"/>
              </w:rPr>
              <w:fldChar w:fldCharType="separate"/>
            </w:r>
            <w:r w:rsidR="00C0362E">
              <w:rPr>
                <w:noProof/>
              </w:rPr>
              <w:t>1</w:t>
            </w:r>
            <w:r w:rsidRPr="00816615">
              <w:rPr>
                <w:sz w:val="24"/>
                <w:szCs w:val="24"/>
              </w:rPr>
              <w:fldChar w:fldCharType="end"/>
            </w:r>
            <w:r w:rsidRPr="00816615">
              <w:rPr>
                <w:lang w:val="cs-CZ"/>
              </w:rPr>
              <w:t xml:space="preserve"> z </w:t>
            </w:r>
            <w:r w:rsidRPr="00816615">
              <w:rPr>
                <w:sz w:val="24"/>
                <w:szCs w:val="24"/>
              </w:rPr>
              <w:fldChar w:fldCharType="begin"/>
            </w:r>
            <w:r w:rsidRPr="00816615">
              <w:instrText>NUMPAGES</w:instrText>
            </w:r>
            <w:r w:rsidRPr="00816615">
              <w:rPr>
                <w:sz w:val="24"/>
                <w:szCs w:val="24"/>
              </w:rPr>
              <w:fldChar w:fldCharType="separate"/>
            </w:r>
            <w:r w:rsidR="00C0362E">
              <w:rPr>
                <w:noProof/>
              </w:rPr>
              <w:t>1</w:t>
            </w:r>
            <w:r w:rsidRPr="00816615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90FD96E" w14:textId="77777777" w:rsidR="000650B6" w:rsidRDefault="000650B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8BEC" w14:textId="77777777" w:rsidR="00061347" w:rsidRDefault="00061347">
      <w:pPr>
        <w:spacing w:after="0" w:line="240" w:lineRule="auto"/>
      </w:pPr>
      <w:r>
        <w:separator/>
      </w:r>
    </w:p>
  </w:footnote>
  <w:footnote w:type="continuationSeparator" w:id="0">
    <w:p w14:paraId="4CB6670A" w14:textId="77777777" w:rsidR="00061347" w:rsidRDefault="0006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5A13" w14:textId="448E3197" w:rsidR="000650B6" w:rsidRDefault="00D3511D">
    <w:pPr>
      <w:pStyle w:val="Zhlav"/>
    </w:pPr>
    <w:r>
      <w:rPr>
        <w:noProof/>
      </w:rPr>
      <w:drawing>
        <wp:inline distT="0" distB="0" distL="0" distR="0" wp14:anchorId="1E114FCA" wp14:editId="192EBB5F">
          <wp:extent cx="628650" cy="628650"/>
          <wp:effectExtent l="0" t="0" r="0" b="0"/>
          <wp:docPr id="18652936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93693" name="Obrázek 1865293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96" cy="62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0668A" w14:textId="77777777" w:rsidR="000650B6" w:rsidRDefault="00065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B57"/>
    <w:multiLevelType w:val="hybridMultilevel"/>
    <w:tmpl w:val="94C0F35C"/>
    <w:lvl w:ilvl="0" w:tplc="040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 w15:restartNumberingAfterBreak="0">
    <w:nsid w:val="401F234E"/>
    <w:multiLevelType w:val="hybridMultilevel"/>
    <w:tmpl w:val="392EEA1C"/>
    <w:lvl w:ilvl="0" w:tplc="04050017">
      <w:start w:val="1"/>
      <w:numFmt w:val="lowerLetter"/>
      <w:lvlText w:val="%1)"/>
      <w:lvlJc w:val="left"/>
      <w:pPr>
        <w:ind w:left="1263" w:hanging="360"/>
      </w:pPr>
    </w:lvl>
    <w:lvl w:ilvl="1" w:tplc="04050019" w:tentative="1">
      <w:start w:val="1"/>
      <w:numFmt w:val="lowerLetter"/>
      <w:lvlText w:val="%2."/>
      <w:lvlJc w:val="left"/>
      <w:pPr>
        <w:ind w:left="1983" w:hanging="360"/>
      </w:pPr>
    </w:lvl>
    <w:lvl w:ilvl="2" w:tplc="0405001B" w:tentative="1">
      <w:start w:val="1"/>
      <w:numFmt w:val="lowerRoman"/>
      <w:lvlText w:val="%3."/>
      <w:lvlJc w:val="right"/>
      <w:pPr>
        <w:ind w:left="2703" w:hanging="180"/>
      </w:pPr>
    </w:lvl>
    <w:lvl w:ilvl="3" w:tplc="0405000F" w:tentative="1">
      <w:start w:val="1"/>
      <w:numFmt w:val="decimal"/>
      <w:lvlText w:val="%4."/>
      <w:lvlJc w:val="left"/>
      <w:pPr>
        <w:ind w:left="3423" w:hanging="360"/>
      </w:pPr>
    </w:lvl>
    <w:lvl w:ilvl="4" w:tplc="04050019" w:tentative="1">
      <w:start w:val="1"/>
      <w:numFmt w:val="lowerLetter"/>
      <w:lvlText w:val="%5."/>
      <w:lvlJc w:val="left"/>
      <w:pPr>
        <w:ind w:left="4143" w:hanging="360"/>
      </w:pPr>
    </w:lvl>
    <w:lvl w:ilvl="5" w:tplc="0405001B" w:tentative="1">
      <w:start w:val="1"/>
      <w:numFmt w:val="lowerRoman"/>
      <w:lvlText w:val="%6."/>
      <w:lvlJc w:val="right"/>
      <w:pPr>
        <w:ind w:left="4863" w:hanging="180"/>
      </w:pPr>
    </w:lvl>
    <w:lvl w:ilvl="6" w:tplc="0405000F" w:tentative="1">
      <w:start w:val="1"/>
      <w:numFmt w:val="decimal"/>
      <w:lvlText w:val="%7."/>
      <w:lvlJc w:val="left"/>
      <w:pPr>
        <w:ind w:left="5583" w:hanging="360"/>
      </w:pPr>
    </w:lvl>
    <w:lvl w:ilvl="7" w:tplc="04050019" w:tentative="1">
      <w:start w:val="1"/>
      <w:numFmt w:val="lowerLetter"/>
      <w:lvlText w:val="%8."/>
      <w:lvlJc w:val="left"/>
      <w:pPr>
        <w:ind w:left="6303" w:hanging="360"/>
      </w:pPr>
    </w:lvl>
    <w:lvl w:ilvl="8" w:tplc="040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 w15:restartNumberingAfterBreak="0">
    <w:nsid w:val="43D20ED5"/>
    <w:multiLevelType w:val="hybridMultilevel"/>
    <w:tmpl w:val="384AC4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A385F"/>
    <w:multiLevelType w:val="hybridMultilevel"/>
    <w:tmpl w:val="A07AE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3378">
    <w:abstractNumId w:val="0"/>
  </w:num>
  <w:num w:numId="2" w16cid:durableId="1781411232">
    <w:abstractNumId w:val="3"/>
  </w:num>
  <w:num w:numId="3" w16cid:durableId="533813758">
    <w:abstractNumId w:val="1"/>
  </w:num>
  <w:num w:numId="4" w16cid:durableId="101523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0B6"/>
    <w:rsid w:val="00012786"/>
    <w:rsid w:val="00035407"/>
    <w:rsid w:val="00061347"/>
    <w:rsid w:val="000650B6"/>
    <w:rsid w:val="00070980"/>
    <w:rsid w:val="001E6C07"/>
    <w:rsid w:val="002069A1"/>
    <w:rsid w:val="00226E19"/>
    <w:rsid w:val="0024171C"/>
    <w:rsid w:val="002D5B57"/>
    <w:rsid w:val="00316BA3"/>
    <w:rsid w:val="00323D93"/>
    <w:rsid w:val="00402CB5"/>
    <w:rsid w:val="0042328F"/>
    <w:rsid w:val="00425730"/>
    <w:rsid w:val="00432BCA"/>
    <w:rsid w:val="004A19B0"/>
    <w:rsid w:val="00546B5F"/>
    <w:rsid w:val="00580383"/>
    <w:rsid w:val="005A11F4"/>
    <w:rsid w:val="005B06BD"/>
    <w:rsid w:val="005F36FC"/>
    <w:rsid w:val="00635E65"/>
    <w:rsid w:val="006A0A5D"/>
    <w:rsid w:val="00717ACA"/>
    <w:rsid w:val="00790615"/>
    <w:rsid w:val="00790FE0"/>
    <w:rsid w:val="007C525F"/>
    <w:rsid w:val="0081225B"/>
    <w:rsid w:val="00816615"/>
    <w:rsid w:val="00822F0F"/>
    <w:rsid w:val="00836FCD"/>
    <w:rsid w:val="00854500"/>
    <w:rsid w:val="008614CF"/>
    <w:rsid w:val="008E24B0"/>
    <w:rsid w:val="0098131B"/>
    <w:rsid w:val="009B6E67"/>
    <w:rsid w:val="009C3165"/>
    <w:rsid w:val="00A36127"/>
    <w:rsid w:val="00A400A6"/>
    <w:rsid w:val="00AA7EF0"/>
    <w:rsid w:val="00AC5DE9"/>
    <w:rsid w:val="00AC601B"/>
    <w:rsid w:val="00AD10F9"/>
    <w:rsid w:val="00B15598"/>
    <w:rsid w:val="00B2141F"/>
    <w:rsid w:val="00B82C62"/>
    <w:rsid w:val="00C0362E"/>
    <w:rsid w:val="00C10B2B"/>
    <w:rsid w:val="00C9203C"/>
    <w:rsid w:val="00CD0821"/>
    <w:rsid w:val="00D11E14"/>
    <w:rsid w:val="00D3511D"/>
    <w:rsid w:val="00D82372"/>
    <w:rsid w:val="00DA55D2"/>
    <w:rsid w:val="00E51C87"/>
    <w:rsid w:val="00E557B5"/>
    <w:rsid w:val="00E968A2"/>
    <w:rsid w:val="00F12C82"/>
    <w:rsid w:val="00F81928"/>
    <w:rsid w:val="00F86D0D"/>
    <w:rsid w:val="00FA0936"/>
    <w:rsid w:val="00FA3699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D4EE9"/>
  <w15:docId w15:val="{AC2AEDBE-3753-484D-9A25-F7359FC5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36F"/>
    <w:pPr>
      <w:widowControl w:val="0"/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10B09"/>
  </w:style>
  <w:style w:type="character" w:customStyle="1" w:styleId="ZpatChar">
    <w:name w:val="Zápatí Char"/>
    <w:basedOn w:val="Standardnpsmoodstavce"/>
    <w:link w:val="Zpat"/>
    <w:uiPriority w:val="99"/>
    <w:qFormat/>
    <w:rsid w:val="00410B09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53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qFormat/>
    <w:rsid w:val="00574C0F"/>
    <w:rPr>
      <w:color w:val="80808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20401"/>
    <w:pPr>
      <w:ind w:left="720"/>
      <w:contextualSpacing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10B0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10B0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53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unhideWhenUsed/>
    <w:rsid w:val="00420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55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55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36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F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589B-9186-4C0E-82AF-CECBB28C4221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1DFF7AB2-E1F9-42A7-9EE1-01125A1E9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F7164-641C-45C3-A8DC-71D58B97A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A4E51-0175-40CE-B2D3-BD84A343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- 210203_Formular nabidky_cast 1 VZ (1).docx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- 210203_Formular nabidky_cast 1 VZ (1).docx</dc:title>
  <dc:creator>Novakova</dc:creator>
  <cp:lastModifiedBy>Říhová Smolová Lucie</cp:lastModifiedBy>
  <cp:revision>13</cp:revision>
  <cp:lastPrinted>2024-11-29T13:21:00Z</cp:lastPrinted>
  <dcterms:created xsi:type="dcterms:W3CDTF">2024-01-29T10:14:00Z</dcterms:created>
  <dcterms:modified xsi:type="dcterms:W3CDTF">2026-03-23T06:39:00Z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2021-02-24T00:00:00Z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